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856" w:rsidRDefault="00360856">
      <w:pPr>
        <w:rPr>
          <w:rFonts w:ascii="Work Sans" w:hAnsi="Work Sans"/>
        </w:rPr>
      </w:pPr>
    </w:p>
    <w:p w:rsidR="00360856" w:rsidRDefault="00360856">
      <w:pPr>
        <w:rPr>
          <w:rFonts w:ascii="Work Sans" w:hAnsi="Work Sans"/>
          <w:color w:val="0056A4"/>
          <w:sz w:val="36"/>
          <w:szCs w:val="36"/>
        </w:rPr>
      </w:pPr>
    </w:p>
    <w:p w:rsidR="00360856" w:rsidRDefault="00360856">
      <w:pPr>
        <w:rPr>
          <w:rFonts w:ascii="Work Sans" w:hAnsi="Work Sans"/>
          <w:color w:val="0056A4"/>
          <w:sz w:val="36"/>
          <w:szCs w:val="36"/>
        </w:rPr>
      </w:pPr>
    </w:p>
    <w:p w:rsidR="00F063A0" w:rsidRPr="00B036AE" w:rsidRDefault="00F063A0">
      <w:pPr>
        <w:rPr>
          <w:rFonts w:ascii="Work Sans" w:hAnsi="Work Sans"/>
          <w:color w:val="0056A4"/>
          <w:sz w:val="36"/>
          <w:szCs w:val="36"/>
        </w:rPr>
      </w:pPr>
      <w:r w:rsidRPr="00B036AE">
        <w:rPr>
          <w:rFonts w:ascii="Work Sans" w:hAnsi="Work Sans"/>
          <w:color w:val="0056A4"/>
          <w:sz w:val="36"/>
          <w:szCs w:val="36"/>
        </w:rPr>
        <w:t xml:space="preserve">Antrag auf Gewährung einer Förderung durch </w:t>
      </w:r>
      <w:r w:rsidR="00E400C5" w:rsidRPr="00B036AE">
        <w:rPr>
          <w:rFonts w:ascii="Work Sans" w:hAnsi="Work Sans"/>
          <w:color w:val="0056A4"/>
          <w:sz w:val="36"/>
          <w:szCs w:val="36"/>
        </w:rPr>
        <w:br/>
      </w:r>
      <w:r w:rsidRPr="00B036AE">
        <w:rPr>
          <w:rFonts w:ascii="Work Sans" w:hAnsi="Work Sans"/>
          <w:color w:val="0056A4"/>
          <w:sz w:val="36"/>
          <w:szCs w:val="36"/>
        </w:rPr>
        <w:t xml:space="preserve">den </w:t>
      </w:r>
      <w:proofErr w:type="spellStart"/>
      <w:r w:rsidRPr="00B036AE">
        <w:rPr>
          <w:rFonts w:ascii="Work Sans" w:hAnsi="Work Sans"/>
          <w:color w:val="0056A4"/>
          <w:sz w:val="36"/>
          <w:szCs w:val="36"/>
        </w:rPr>
        <w:t>Lorzenstromfonds</w:t>
      </w:r>
      <w:proofErr w:type="spellEnd"/>
      <w:r w:rsidRPr="00B036AE">
        <w:rPr>
          <w:rFonts w:ascii="Work Sans" w:hAnsi="Work Sans"/>
          <w:color w:val="0056A4"/>
          <w:sz w:val="36"/>
          <w:szCs w:val="36"/>
        </w:rPr>
        <w:t xml:space="preserve"> der WWZ</w:t>
      </w:r>
      <w:r w:rsidR="00BC052E">
        <w:rPr>
          <w:rFonts w:ascii="Work Sans" w:hAnsi="Work Sans"/>
          <w:color w:val="0056A4"/>
          <w:sz w:val="36"/>
          <w:szCs w:val="36"/>
        </w:rPr>
        <w:t xml:space="preserve"> AG</w:t>
      </w:r>
    </w:p>
    <w:p w:rsidR="00F063A0" w:rsidRPr="00E400C5" w:rsidRDefault="00E400C5" w:rsidP="00E400C5">
      <w:pPr>
        <w:tabs>
          <w:tab w:val="left" w:pos="1603"/>
        </w:tabs>
        <w:rPr>
          <w:rFonts w:ascii="Work Sans" w:hAnsi="Work Sans"/>
          <w:bCs/>
        </w:rPr>
      </w:pPr>
      <w:r w:rsidRPr="00E400C5">
        <w:rPr>
          <w:rFonts w:ascii="Work Sans" w:hAnsi="Work Sans"/>
          <w:bCs/>
        </w:rPr>
        <w:tab/>
      </w:r>
    </w:p>
    <w:p w:rsidR="00F063A0" w:rsidRDefault="00F063A0">
      <w:pPr>
        <w:pStyle w:val="Kopfzeile"/>
        <w:tabs>
          <w:tab w:val="clear" w:pos="4536"/>
          <w:tab w:val="clear" w:pos="9072"/>
        </w:tabs>
        <w:rPr>
          <w:rFonts w:ascii="Work Sans" w:hAnsi="Work Sans"/>
        </w:rPr>
      </w:pPr>
    </w:p>
    <w:p w:rsidR="00B036AE" w:rsidRDefault="00B036AE">
      <w:pPr>
        <w:pStyle w:val="Kopfzeile"/>
        <w:tabs>
          <w:tab w:val="clear" w:pos="4536"/>
          <w:tab w:val="clear" w:pos="9072"/>
        </w:tabs>
        <w:rPr>
          <w:rFonts w:ascii="Work Sans" w:hAnsi="Work Sans"/>
        </w:rPr>
      </w:pPr>
    </w:p>
    <w:p w:rsidR="00B036AE" w:rsidRPr="00A767B1" w:rsidRDefault="00B036AE" w:rsidP="00B036AE">
      <w:pPr>
        <w:spacing w:line="240" w:lineRule="atLeast"/>
        <w:rPr>
          <w:rFonts w:ascii="Work Sans" w:hAnsi="Work Sans"/>
        </w:rPr>
      </w:pPr>
      <w:r w:rsidRPr="00A767B1">
        <w:rPr>
          <w:rFonts w:ascii="Work Sans" w:hAnsi="Work Sans"/>
        </w:rPr>
        <w:t>Firma / Organisation</w:t>
      </w:r>
    </w:p>
    <w:p w:rsidR="00B036AE" w:rsidRPr="00A767B1" w:rsidRDefault="00B036AE" w:rsidP="00B036AE">
      <w:pPr>
        <w:spacing w:line="240" w:lineRule="atLeast"/>
        <w:rPr>
          <w:rFonts w:ascii="Work Sans" w:hAnsi="Work Sans"/>
        </w:rPr>
      </w:pPr>
      <w:r w:rsidRPr="00A767B1">
        <w:rPr>
          <w:rFonts w:ascii="Work Sans" w:hAnsi="Work Sans"/>
        </w:rPr>
        <w:t>Name / Vorname</w:t>
      </w:r>
    </w:p>
    <w:p w:rsidR="00B036AE" w:rsidRPr="00A767B1" w:rsidRDefault="00B036AE" w:rsidP="00B036AE">
      <w:pPr>
        <w:spacing w:line="240" w:lineRule="atLeast"/>
        <w:rPr>
          <w:rFonts w:ascii="Work Sans" w:hAnsi="Work Sans"/>
        </w:rPr>
      </w:pPr>
      <w:r w:rsidRPr="00A767B1">
        <w:rPr>
          <w:rFonts w:ascii="Work Sans" w:hAnsi="Work Sans"/>
        </w:rPr>
        <w:t>Strasse / Nr.</w:t>
      </w:r>
    </w:p>
    <w:p w:rsidR="00B036AE" w:rsidRPr="00A767B1" w:rsidRDefault="00B036AE" w:rsidP="00B036AE">
      <w:pPr>
        <w:spacing w:line="240" w:lineRule="atLeast"/>
        <w:rPr>
          <w:rFonts w:ascii="Work Sans" w:hAnsi="Work Sans"/>
        </w:rPr>
      </w:pPr>
      <w:r w:rsidRPr="00A767B1">
        <w:rPr>
          <w:rFonts w:ascii="Work Sans" w:hAnsi="Work Sans"/>
        </w:rPr>
        <w:t>PLZ / Ort</w:t>
      </w:r>
    </w:p>
    <w:p w:rsidR="00B036AE" w:rsidRPr="00A767B1" w:rsidRDefault="00B036AE" w:rsidP="00B036AE">
      <w:pPr>
        <w:spacing w:line="240" w:lineRule="atLeast"/>
        <w:rPr>
          <w:rFonts w:ascii="Work Sans" w:hAnsi="Work Sans"/>
        </w:rPr>
      </w:pPr>
      <w:r w:rsidRPr="00A767B1">
        <w:rPr>
          <w:rFonts w:ascii="Work Sans" w:hAnsi="Work Sans"/>
        </w:rPr>
        <w:t>Telefon-Nr. P/G</w:t>
      </w:r>
      <w:r w:rsidRPr="00A767B1">
        <w:rPr>
          <w:rFonts w:ascii="Work Sans" w:hAnsi="Work Sans"/>
        </w:rPr>
        <w:br/>
        <w:t>Natel-Nr.</w:t>
      </w:r>
    </w:p>
    <w:p w:rsidR="00B036AE" w:rsidRPr="00A767B1" w:rsidRDefault="00B036AE" w:rsidP="00B036AE">
      <w:pPr>
        <w:spacing w:line="240" w:lineRule="atLeast"/>
        <w:rPr>
          <w:rFonts w:ascii="Work Sans" w:hAnsi="Work Sans"/>
        </w:rPr>
      </w:pPr>
      <w:r w:rsidRPr="00A767B1">
        <w:rPr>
          <w:rFonts w:ascii="Work Sans" w:hAnsi="Work Sans"/>
        </w:rPr>
        <w:t>E-Mail</w:t>
      </w:r>
    </w:p>
    <w:p w:rsidR="00B036AE" w:rsidRDefault="00B036AE">
      <w:pPr>
        <w:pStyle w:val="Kopfzeile"/>
        <w:tabs>
          <w:tab w:val="clear" w:pos="4536"/>
          <w:tab w:val="clear" w:pos="9072"/>
        </w:tabs>
        <w:rPr>
          <w:rFonts w:ascii="Work Sans" w:hAnsi="Work Sans"/>
        </w:rPr>
      </w:pPr>
    </w:p>
    <w:p w:rsidR="00B036AE" w:rsidRDefault="00B036AE" w:rsidP="00D674C4">
      <w:pPr>
        <w:pStyle w:val="Kopfzeile"/>
        <w:pBdr>
          <w:bottom w:val="single" w:sz="4" w:space="1" w:color="0056A4"/>
        </w:pBdr>
        <w:tabs>
          <w:tab w:val="clear" w:pos="4536"/>
          <w:tab w:val="clear" w:pos="9072"/>
        </w:tabs>
        <w:rPr>
          <w:rFonts w:ascii="Work Sans" w:hAnsi="Work Sans"/>
        </w:rPr>
      </w:pPr>
    </w:p>
    <w:p w:rsidR="00EE668A" w:rsidRPr="00E400C5" w:rsidRDefault="00EE668A">
      <w:pPr>
        <w:pStyle w:val="Kopfzeile"/>
        <w:tabs>
          <w:tab w:val="clear" w:pos="4536"/>
          <w:tab w:val="clear" w:pos="9072"/>
        </w:tabs>
        <w:rPr>
          <w:rFonts w:ascii="Work Sans" w:hAnsi="Work Sans"/>
        </w:rPr>
      </w:pPr>
    </w:p>
    <w:p w:rsidR="00F063A0" w:rsidRPr="000F046C" w:rsidRDefault="00F063A0">
      <w:pPr>
        <w:rPr>
          <w:rFonts w:ascii="Work Sans" w:hAnsi="Work Sans"/>
        </w:rPr>
      </w:pPr>
      <w:r w:rsidRPr="000F046C">
        <w:rPr>
          <w:rFonts w:ascii="Work Sans" w:hAnsi="Work Sans"/>
          <w:bCs/>
          <w:color w:val="0056A4"/>
        </w:rPr>
        <w:t>Projektbezeichnung:</w:t>
      </w:r>
      <w:r w:rsidRPr="000F046C">
        <w:rPr>
          <w:rFonts w:ascii="Work Sans" w:hAnsi="Work Sans"/>
        </w:rPr>
        <w:t xml:space="preserve"> Projektname</w:t>
      </w:r>
    </w:p>
    <w:p w:rsidR="00F063A0" w:rsidRPr="000F046C" w:rsidRDefault="00F063A0" w:rsidP="00D674C4">
      <w:pPr>
        <w:pBdr>
          <w:bottom w:val="single" w:sz="4" w:space="1" w:color="0056A4"/>
        </w:pBdr>
        <w:rPr>
          <w:rFonts w:ascii="Work Sans" w:hAnsi="Work Sans"/>
        </w:rPr>
      </w:pPr>
    </w:p>
    <w:p w:rsidR="00F063A0" w:rsidRPr="000F046C" w:rsidRDefault="00F063A0">
      <w:pPr>
        <w:pStyle w:val="Kopfzeile"/>
        <w:tabs>
          <w:tab w:val="clear" w:pos="4536"/>
          <w:tab w:val="clear" w:pos="9072"/>
        </w:tabs>
        <w:rPr>
          <w:rFonts w:ascii="Work Sans" w:hAnsi="Work Sans"/>
        </w:rPr>
      </w:pPr>
    </w:p>
    <w:p w:rsidR="00F063A0" w:rsidRPr="000F046C" w:rsidRDefault="00F063A0">
      <w:pPr>
        <w:rPr>
          <w:rFonts w:ascii="Work Sans" w:hAnsi="Work Sans"/>
        </w:rPr>
      </w:pPr>
      <w:r w:rsidRPr="000F046C">
        <w:rPr>
          <w:rFonts w:ascii="Work Sans" w:hAnsi="Work Sans"/>
          <w:bCs/>
          <w:color w:val="0056A4"/>
        </w:rPr>
        <w:t>Projektziele:</w:t>
      </w:r>
      <w:r w:rsidRPr="000F046C">
        <w:rPr>
          <w:rFonts w:ascii="Work Sans" w:hAnsi="Work Sans"/>
        </w:rPr>
        <w:t xml:space="preserve"> Zielsetzungen</w:t>
      </w:r>
    </w:p>
    <w:p w:rsidR="00F063A0" w:rsidRPr="000F046C" w:rsidRDefault="00F063A0" w:rsidP="00D674C4">
      <w:pPr>
        <w:pBdr>
          <w:bottom w:val="single" w:sz="4" w:space="1" w:color="0056A4"/>
        </w:pBdr>
        <w:rPr>
          <w:rFonts w:ascii="Work Sans" w:hAnsi="Work Sans"/>
        </w:rPr>
      </w:pPr>
    </w:p>
    <w:p w:rsidR="00F063A0" w:rsidRPr="000F046C" w:rsidRDefault="00F063A0">
      <w:pPr>
        <w:rPr>
          <w:rFonts w:ascii="Work Sans" w:hAnsi="Work Sans"/>
        </w:rPr>
      </w:pPr>
    </w:p>
    <w:p w:rsidR="00F063A0" w:rsidRPr="000F046C" w:rsidRDefault="00BC052E">
      <w:pPr>
        <w:rPr>
          <w:rFonts w:ascii="Work Sans" w:hAnsi="Work Sans"/>
          <w:bCs/>
          <w:color w:val="0056A4"/>
        </w:rPr>
      </w:pPr>
      <w:r>
        <w:rPr>
          <w:rFonts w:ascii="Work Sans" w:hAnsi="Work Sans"/>
          <w:bCs/>
          <w:color w:val="0056A4"/>
        </w:rPr>
        <w:t>Projektstandort und -</w:t>
      </w:r>
      <w:proofErr w:type="spellStart"/>
      <w:r>
        <w:rPr>
          <w:rFonts w:ascii="Work Sans" w:hAnsi="Work Sans"/>
          <w:bCs/>
          <w:color w:val="0056A4"/>
        </w:rPr>
        <w:t>zweck</w:t>
      </w:r>
      <w:proofErr w:type="spellEnd"/>
      <w:r>
        <w:rPr>
          <w:rFonts w:ascii="Work Sans" w:hAnsi="Work Sans"/>
          <w:bCs/>
          <w:color w:val="0056A4"/>
        </w:rPr>
        <w:t xml:space="preserve"> gemäss Reglement </w:t>
      </w:r>
      <w:r w:rsidR="008C6BCE">
        <w:rPr>
          <w:rFonts w:ascii="Work Sans" w:hAnsi="Work Sans"/>
          <w:bCs/>
          <w:color w:val="0056A4"/>
        </w:rPr>
        <w:t>(siehe Anhang):</w:t>
      </w:r>
    </w:p>
    <w:p w:rsidR="00F063A0" w:rsidRPr="000F046C" w:rsidRDefault="00BC052E">
      <w:pPr>
        <w:rPr>
          <w:rFonts w:ascii="Work Sans" w:hAnsi="Work Sans"/>
        </w:rPr>
      </w:pPr>
      <w:r>
        <w:rPr>
          <w:rFonts w:ascii="Work Sans" w:hAnsi="Work Sans"/>
        </w:rPr>
        <w:t xml:space="preserve">Gemäss Reglement des </w:t>
      </w:r>
      <w:proofErr w:type="spellStart"/>
      <w:r>
        <w:rPr>
          <w:rFonts w:ascii="Work Sans" w:hAnsi="Work Sans"/>
        </w:rPr>
        <w:t>Lorzenstromfonds</w:t>
      </w:r>
      <w:proofErr w:type="spellEnd"/>
      <w:r>
        <w:rPr>
          <w:rFonts w:ascii="Work Sans" w:hAnsi="Work Sans"/>
        </w:rPr>
        <w:t xml:space="preserve"> werden nur Projekte beurteilt, die im Stromversorgungsgebiet von WWZ und in einem der folgenden Bereiche liegen: Lokale erneuerbare Stromproduktion, Ökologisierung der Gewässer, Energiespar-/Effizienzmassnahmen, Umweltbildung</w:t>
      </w:r>
    </w:p>
    <w:p w:rsidR="00F063A0" w:rsidRPr="000F046C" w:rsidRDefault="00F063A0" w:rsidP="00D674C4">
      <w:pPr>
        <w:pBdr>
          <w:bottom w:val="single" w:sz="4" w:space="1" w:color="0056A4"/>
        </w:pBdr>
        <w:rPr>
          <w:rFonts w:ascii="Work Sans" w:hAnsi="Work Sans"/>
        </w:rPr>
      </w:pPr>
    </w:p>
    <w:p w:rsidR="00F063A0" w:rsidRPr="000F046C" w:rsidRDefault="00F063A0">
      <w:pPr>
        <w:rPr>
          <w:rFonts w:ascii="Work Sans" w:hAnsi="Work Sans"/>
        </w:rPr>
      </w:pPr>
    </w:p>
    <w:p w:rsidR="00F063A0" w:rsidRPr="000F046C" w:rsidRDefault="00F063A0" w:rsidP="00BC052E">
      <w:pPr>
        <w:rPr>
          <w:rFonts w:ascii="Work Sans" w:hAnsi="Work Sans"/>
        </w:rPr>
      </w:pPr>
      <w:r w:rsidRPr="000F046C">
        <w:rPr>
          <w:rFonts w:ascii="Work Sans" w:hAnsi="Work Sans"/>
          <w:bCs/>
          <w:color w:val="0056A4"/>
        </w:rPr>
        <w:t>Projektbeschreibung:</w:t>
      </w:r>
      <w:r w:rsidR="00BC052E">
        <w:rPr>
          <w:rFonts w:ascii="Work Sans" w:hAnsi="Work Sans"/>
          <w:bCs/>
          <w:color w:val="0056A4"/>
        </w:rPr>
        <w:t xml:space="preserve"> </w:t>
      </w:r>
      <w:r w:rsidRPr="000F046C">
        <w:rPr>
          <w:rFonts w:ascii="Work Sans" w:hAnsi="Work Sans"/>
        </w:rPr>
        <w:t>Text</w:t>
      </w:r>
    </w:p>
    <w:p w:rsidR="00F063A0" w:rsidRPr="000F046C" w:rsidRDefault="00F063A0" w:rsidP="00D674C4">
      <w:pPr>
        <w:pBdr>
          <w:bottom w:val="single" w:sz="4" w:space="1" w:color="0056A4"/>
        </w:pBdr>
        <w:ind w:left="567" w:hanging="567"/>
        <w:rPr>
          <w:rFonts w:ascii="Work Sans" w:hAnsi="Work Sans"/>
        </w:rPr>
      </w:pPr>
    </w:p>
    <w:p w:rsidR="00F063A0" w:rsidRPr="000F046C" w:rsidRDefault="00F063A0">
      <w:pPr>
        <w:ind w:left="567" w:hanging="567"/>
        <w:rPr>
          <w:rFonts w:ascii="Work Sans" w:hAnsi="Work Sans"/>
        </w:rPr>
      </w:pPr>
    </w:p>
    <w:p w:rsidR="00F063A0" w:rsidRPr="000F046C" w:rsidRDefault="00F063A0" w:rsidP="00120094">
      <w:pPr>
        <w:rPr>
          <w:rFonts w:ascii="Work Sans" w:hAnsi="Work Sans"/>
          <w:color w:val="0056A4"/>
        </w:rPr>
      </w:pPr>
      <w:r w:rsidRPr="000F046C">
        <w:rPr>
          <w:rFonts w:ascii="Work Sans" w:hAnsi="Work Sans"/>
          <w:bCs/>
          <w:color w:val="0056A4"/>
        </w:rPr>
        <w:t>Zusammenstellung der Gesamtkosten</w:t>
      </w:r>
      <w:r w:rsidR="00D8253D" w:rsidRPr="000F046C">
        <w:rPr>
          <w:rFonts w:ascii="Work Sans" w:hAnsi="Work Sans"/>
          <w:bCs/>
          <w:color w:val="0056A4"/>
        </w:rPr>
        <w:t xml:space="preserve"> (bitte separat beilegen)</w:t>
      </w:r>
      <w:r w:rsidR="00120094" w:rsidRPr="000F046C">
        <w:rPr>
          <w:rFonts w:ascii="Work Sans" w:hAnsi="Work Sans"/>
          <w:bCs/>
          <w:color w:val="0056A4"/>
        </w:rPr>
        <w:t>;</w:t>
      </w:r>
      <w:r w:rsidR="00E106D5">
        <w:rPr>
          <w:rFonts w:ascii="Work Sans" w:hAnsi="Work Sans"/>
          <w:bCs/>
          <w:color w:val="0056A4"/>
        </w:rPr>
        <w:br/>
      </w:r>
      <w:r w:rsidR="00120094" w:rsidRPr="000F046C">
        <w:rPr>
          <w:rFonts w:ascii="Work Sans" w:hAnsi="Work Sans"/>
          <w:color w:val="0056A4"/>
        </w:rPr>
        <w:t>d</w:t>
      </w:r>
      <w:r w:rsidRPr="000F046C">
        <w:rPr>
          <w:rFonts w:ascii="Work Sans" w:hAnsi="Work Sans"/>
          <w:color w:val="0056A4"/>
        </w:rPr>
        <w:t>avon Eigenleistungen, gesetzliche Beiträge, Beiträge Dritte</w:t>
      </w:r>
      <w:r w:rsidR="00BC052E">
        <w:rPr>
          <w:rFonts w:ascii="Work Sans" w:hAnsi="Work Sans"/>
          <w:color w:val="0056A4"/>
        </w:rPr>
        <w:t>r usw.</w:t>
      </w:r>
    </w:p>
    <w:p w:rsidR="00F063A0" w:rsidRPr="000F046C" w:rsidRDefault="00F063A0">
      <w:pPr>
        <w:ind w:left="567" w:hanging="567"/>
        <w:rPr>
          <w:rFonts w:ascii="Work Sans" w:hAnsi="Work Sans"/>
          <w:color w:val="0056A4"/>
        </w:rPr>
      </w:pPr>
    </w:p>
    <w:p w:rsidR="00F063A0" w:rsidRPr="000F046C" w:rsidRDefault="00F063A0">
      <w:pPr>
        <w:ind w:left="567" w:hanging="567"/>
        <w:rPr>
          <w:rFonts w:ascii="Work Sans" w:hAnsi="Work Sans"/>
        </w:rPr>
      </w:pPr>
      <w:r w:rsidRPr="000F046C">
        <w:rPr>
          <w:rFonts w:ascii="Work Sans" w:hAnsi="Work Sans"/>
          <w:bCs/>
          <w:color w:val="0056A4"/>
        </w:rPr>
        <w:t>Beantragte Fördermittel:</w:t>
      </w:r>
      <w:r w:rsidRPr="000F046C">
        <w:rPr>
          <w:rFonts w:ascii="Work Sans" w:hAnsi="Work Sans"/>
        </w:rPr>
        <w:t xml:space="preserve"> Betrag in CHF </w:t>
      </w:r>
    </w:p>
    <w:p w:rsidR="00F063A0" w:rsidRPr="000F046C" w:rsidRDefault="00F063A0" w:rsidP="00D674C4">
      <w:pPr>
        <w:pBdr>
          <w:bottom w:val="single" w:sz="4" w:space="1" w:color="0056A4"/>
        </w:pBdr>
        <w:ind w:left="567" w:hanging="567"/>
        <w:rPr>
          <w:rFonts w:ascii="Work Sans" w:hAnsi="Work Sans"/>
        </w:rPr>
      </w:pPr>
    </w:p>
    <w:p w:rsidR="00F063A0" w:rsidRPr="000F046C" w:rsidRDefault="00F063A0">
      <w:pPr>
        <w:rPr>
          <w:rFonts w:ascii="Work Sans" w:hAnsi="Work Sans"/>
        </w:rPr>
      </w:pPr>
    </w:p>
    <w:p w:rsidR="00F063A0" w:rsidRPr="00BC052E" w:rsidRDefault="00F063A0">
      <w:pPr>
        <w:rPr>
          <w:rFonts w:ascii="Work Sans" w:hAnsi="Work Sans"/>
          <w:bCs/>
          <w:color w:val="0056A4"/>
        </w:rPr>
      </w:pPr>
      <w:r w:rsidRPr="000F046C">
        <w:rPr>
          <w:rFonts w:ascii="Work Sans" w:hAnsi="Work Sans"/>
          <w:bCs/>
          <w:color w:val="0056A4"/>
        </w:rPr>
        <w:t>Terminplanung, Stand des Projektes</w:t>
      </w:r>
      <w:r w:rsidR="00D8253D" w:rsidRPr="000F046C">
        <w:rPr>
          <w:rFonts w:ascii="Work Sans" w:hAnsi="Work Sans"/>
          <w:bCs/>
          <w:color w:val="0056A4"/>
        </w:rPr>
        <w:t>:</w:t>
      </w:r>
      <w:r w:rsidR="00BC052E">
        <w:rPr>
          <w:rFonts w:ascii="Work Sans" w:hAnsi="Work Sans"/>
          <w:bCs/>
          <w:color w:val="0056A4"/>
        </w:rPr>
        <w:t xml:space="preserve"> </w:t>
      </w:r>
      <w:r w:rsidRPr="000F046C">
        <w:rPr>
          <w:rFonts w:ascii="Work Sans" w:hAnsi="Work Sans"/>
        </w:rPr>
        <w:t>Text</w:t>
      </w:r>
    </w:p>
    <w:p w:rsidR="00F063A0" w:rsidRPr="000F046C" w:rsidRDefault="00F063A0" w:rsidP="00D674C4">
      <w:pPr>
        <w:pBdr>
          <w:bottom w:val="single" w:sz="4" w:space="1" w:color="0056A4"/>
        </w:pBdr>
        <w:rPr>
          <w:rFonts w:ascii="Work Sans" w:hAnsi="Work Sans"/>
        </w:rPr>
      </w:pPr>
    </w:p>
    <w:p w:rsidR="00F063A0" w:rsidRPr="000F046C" w:rsidRDefault="00F063A0">
      <w:pPr>
        <w:rPr>
          <w:rFonts w:ascii="Work Sans" w:hAnsi="Work Sans"/>
        </w:rPr>
      </w:pPr>
    </w:p>
    <w:p w:rsidR="00F063A0" w:rsidRPr="000F046C" w:rsidRDefault="00F063A0">
      <w:pPr>
        <w:rPr>
          <w:rFonts w:ascii="Work Sans" w:hAnsi="Work Sans"/>
        </w:rPr>
      </w:pPr>
      <w:r w:rsidRPr="000F046C">
        <w:rPr>
          <w:rFonts w:ascii="Work Sans" w:hAnsi="Work Sans"/>
          <w:bCs/>
          <w:color w:val="0056A4"/>
        </w:rPr>
        <w:t>Sind für das Projekt Genehmigungen erforderlich? Liegen diese vor?</w:t>
      </w:r>
      <w:r w:rsidR="00BC052E">
        <w:rPr>
          <w:rFonts w:ascii="Work Sans" w:hAnsi="Work Sans"/>
          <w:bCs/>
          <w:color w:val="0056A4"/>
        </w:rPr>
        <w:t xml:space="preserve"> </w:t>
      </w:r>
      <w:r w:rsidRPr="000F046C">
        <w:rPr>
          <w:rFonts w:ascii="Work Sans" w:hAnsi="Work Sans"/>
        </w:rPr>
        <w:t>Text</w:t>
      </w:r>
    </w:p>
    <w:p w:rsidR="00F063A0" w:rsidRPr="000F046C" w:rsidRDefault="00F063A0" w:rsidP="00D674C4">
      <w:pPr>
        <w:pBdr>
          <w:bottom w:val="single" w:sz="4" w:space="1" w:color="0056A4"/>
        </w:pBdr>
        <w:rPr>
          <w:rFonts w:ascii="Work Sans" w:hAnsi="Work Sans"/>
        </w:rPr>
      </w:pPr>
    </w:p>
    <w:p w:rsidR="00F063A0" w:rsidRPr="000F046C" w:rsidRDefault="00F063A0">
      <w:pPr>
        <w:rPr>
          <w:rFonts w:ascii="Work Sans" w:hAnsi="Work Sans"/>
        </w:rPr>
      </w:pPr>
    </w:p>
    <w:p w:rsidR="00F063A0" w:rsidRPr="000F046C" w:rsidRDefault="00F063A0">
      <w:pPr>
        <w:rPr>
          <w:rFonts w:ascii="Work Sans" w:hAnsi="Work Sans"/>
          <w:bCs/>
          <w:color w:val="0056A4"/>
        </w:rPr>
      </w:pPr>
      <w:r w:rsidRPr="000F046C">
        <w:rPr>
          <w:rFonts w:ascii="Work Sans" w:hAnsi="Work Sans"/>
          <w:bCs/>
          <w:color w:val="0056A4"/>
        </w:rPr>
        <w:t>Erklärung des Antragstellers:</w:t>
      </w:r>
    </w:p>
    <w:p w:rsidR="00F063A0" w:rsidRPr="000F046C" w:rsidRDefault="00F063A0">
      <w:pPr>
        <w:rPr>
          <w:rFonts w:ascii="Work Sans" w:hAnsi="Work Sans"/>
        </w:rPr>
      </w:pPr>
      <w:r w:rsidRPr="000F046C">
        <w:rPr>
          <w:rFonts w:ascii="Work Sans" w:hAnsi="Work Sans"/>
        </w:rPr>
        <w:t>Die in diesem Antrag gemachten Angaben sind vollständig und richtig. Eine Zusammenstellung der Gesamtkosten liegt bei. Der Antrag erfolgt auf Grundlage</w:t>
      </w:r>
      <w:r w:rsidR="007C5AE3" w:rsidRPr="000F046C">
        <w:rPr>
          <w:rFonts w:ascii="Work Sans" w:hAnsi="Work Sans"/>
        </w:rPr>
        <w:t xml:space="preserve"> des </w:t>
      </w:r>
      <w:proofErr w:type="spellStart"/>
      <w:r w:rsidR="007C5AE3" w:rsidRPr="000F046C">
        <w:rPr>
          <w:rFonts w:ascii="Work Sans" w:hAnsi="Work Sans"/>
        </w:rPr>
        <w:t>Lorzenstrom</w:t>
      </w:r>
      <w:r w:rsidR="00BC052E">
        <w:rPr>
          <w:rFonts w:ascii="Work Sans" w:hAnsi="Work Sans"/>
        </w:rPr>
        <w:t>f</w:t>
      </w:r>
      <w:r w:rsidR="007C5AE3" w:rsidRPr="000F046C">
        <w:rPr>
          <w:rFonts w:ascii="Work Sans" w:hAnsi="Work Sans"/>
        </w:rPr>
        <w:t>ondsreglement</w:t>
      </w:r>
      <w:r w:rsidRPr="000F046C">
        <w:rPr>
          <w:rFonts w:ascii="Work Sans" w:hAnsi="Work Sans"/>
        </w:rPr>
        <w:t>s</w:t>
      </w:r>
      <w:proofErr w:type="spellEnd"/>
      <w:r w:rsidR="00BC052E">
        <w:rPr>
          <w:rFonts w:ascii="Work Sans" w:hAnsi="Work Sans"/>
        </w:rPr>
        <w:t>.</w:t>
      </w:r>
    </w:p>
    <w:p w:rsidR="00F063A0" w:rsidRPr="000F046C" w:rsidRDefault="00F063A0">
      <w:pPr>
        <w:rPr>
          <w:rFonts w:ascii="Work Sans" w:hAnsi="Work Sans"/>
        </w:rPr>
      </w:pPr>
    </w:p>
    <w:p w:rsidR="00F063A0" w:rsidRPr="000F046C" w:rsidRDefault="00F063A0">
      <w:pPr>
        <w:rPr>
          <w:rFonts w:ascii="Work Sans" w:hAnsi="Work Sans"/>
        </w:rPr>
      </w:pPr>
      <w:r w:rsidRPr="000F046C">
        <w:rPr>
          <w:rFonts w:ascii="Work Sans" w:hAnsi="Work Sans"/>
        </w:rPr>
        <w:t>Ort, Datum, Unterschrift</w:t>
      </w:r>
    </w:p>
    <w:p w:rsidR="00F063A0" w:rsidRPr="000F046C" w:rsidRDefault="00F063A0">
      <w:pPr>
        <w:rPr>
          <w:rFonts w:ascii="Work Sans" w:hAnsi="Work Sans"/>
        </w:rPr>
      </w:pPr>
    </w:p>
    <w:p w:rsidR="00F063A0" w:rsidRPr="000F046C" w:rsidRDefault="00F063A0">
      <w:pPr>
        <w:rPr>
          <w:rFonts w:ascii="Work Sans" w:hAnsi="Work Sans"/>
        </w:rPr>
      </w:pPr>
    </w:p>
    <w:p w:rsidR="00120094" w:rsidRPr="000F046C" w:rsidRDefault="00120094">
      <w:pPr>
        <w:rPr>
          <w:rFonts w:ascii="Work Sans" w:hAnsi="Work Sans"/>
        </w:rPr>
      </w:pPr>
    </w:p>
    <w:p w:rsidR="00360856" w:rsidRPr="000F046C" w:rsidRDefault="00360856">
      <w:pPr>
        <w:rPr>
          <w:rFonts w:ascii="Work Sans" w:hAnsi="Work Sans"/>
        </w:rPr>
      </w:pPr>
    </w:p>
    <w:p w:rsidR="00120094" w:rsidRPr="000F046C" w:rsidRDefault="00120094" w:rsidP="00D674C4">
      <w:pPr>
        <w:pBdr>
          <w:bottom w:val="single" w:sz="4" w:space="1" w:color="0056A4"/>
        </w:pBdr>
        <w:rPr>
          <w:rFonts w:ascii="Work Sans" w:hAnsi="Work Sans"/>
        </w:rPr>
      </w:pPr>
    </w:p>
    <w:p w:rsidR="00360856" w:rsidRPr="000F046C" w:rsidRDefault="00360856">
      <w:pPr>
        <w:rPr>
          <w:rFonts w:ascii="Work Sans" w:hAnsi="Work Sans"/>
          <w:bCs/>
          <w:color w:val="0056A4"/>
        </w:rPr>
      </w:pPr>
    </w:p>
    <w:p w:rsidR="00360856" w:rsidRPr="000F046C" w:rsidRDefault="00360856">
      <w:pPr>
        <w:rPr>
          <w:rFonts w:ascii="Work Sans" w:hAnsi="Work Sans"/>
          <w:bCs/>
        </w:rPr>
      </w:pPr>
      <w:r w:rsidRPr="000F046C">
        <w:rPr>
          <w:rFonts w:ascii="Work Sans" w:hAnsi="Work Sans"/>
          <w:bCs/>
          <w:color w:val="0056A4"/>
        </w:rPr>
        <w:t>Einre</w:t>
      </w:r>
      <w:r w:rsidR="006C6D5A" w:rsidRPr="000F046C">
        <w:rPr>
          <w:rFonts w:ascii="Work Sans" w:hAnsi="Work Sans"/>
          <w:bCs/>
          <w:color w:val="0056A4"/>
        </w:rPr>
        <w:t>i</w:t>
      </w:r>
      <w:r w:rsidRPr="000F046C">
        <w:rPr>
          <w:rFonts w:ascii="Work Sans" w:hAnsi="Work Sans"/>
          <w:bCs/>
          <w:color w:val="0056A4"/>
        </w:rPr>
        <w:t xml:space="preserve">chung des Antrags: </w:t>
      </w:r>
      <w:r w:rsidRPr="000F046C">
        <w:rPr>
          <w:rFonts w:ascii="Work Sans" w:hAnsi="Work Sans"/>
          <w:bCs/>
        </w:rPr>
        <w:t xml:space="preserve">Bitte senden Sie uns Ihren Antrag (mit allen Beilagen) auf dem Postweg oder per E-Mail: </w:t>
      </w:r>
      <w:r w:rsidR="00BC052E">
        <w:rPr>
          <w:rFonts w:ascii="Work Sans" w:hAnsi="Work Sans"/>
          <w:bCs/>
        </w:rPr>
        <w:t>paul.steimen</w:t>
      </w:r>
      <w:r w:rsidRPr="000F046C">
        <w:rPr>
          <w:rFonts w:ascii="Work Sans" w:hAnsi="Work Sans"/>
          <w:bCs/>
        </w:rPr>
        <w:t>@wwz.ch</w:t>
      </w:r>
    </w:p>
    <w:p w:rsidR="00360856" w:rsidRPr="000F046C" w:rsidRDefault="00360856" w:rsidP="00D674C4">
      <w:pPr>
        <w:pBdr>
          <w:bottom w:val="single" w:sz="4" w:space="1" w:color="0056A4"/>
        </w:pBdr>
        <w:rPr>
          <w:rFonts w:ascii="Work Sans" w:hAnsi="Work Sans"/>
          <w:bCs/>
          <w:color w:val="0056A4"/>
        </w:rPr>
      </w:pPr>
    </w:p>
    <w:p w:rsidR="00360856" w:rsidRPr="000F046C" w:rsidRDefault="00360856">
      <w:pPr>
        <w:rPr>
          <w:rFonts w:ascii="Work Sans" w:hAnsi="Work Sans"/>
          <w:bCs/>
          <w:color w:val="0056A4"/>
        </w:rPr>
      </w:pPr>
    </w:p>
    <w:p w:rsidR="00996803" w:rsidRDefault="00F063A0">
      <w:pPr>
        <w:rPr>
          <w:rFonts w:ascii="Work Sans" w:hAnsi="Work Sans"/>
        </w:rPr>
      </w:pPr>
      <w:r w:rsidRPr="000F046C">
        <w:rPr>
          <w:rFonts w:ascii="Work Sans" w:hAnsi="Work Sans"/>
          <w:bCs/>
          <w:color w:val="0056A4"/>
        </w:rPr>
        <w:t>Beilagen:</w:t>
      </w:r>
      <w:r w:rsidR="00BC052E">
        <w:rPr>
          <w:rFonts w:ascii="Work Sans" w:hAnsi="Work Sans"/>
          <w:bCs/>
          <w:color w:val="0056A4"/>
        </w:rPr>
        <w:t xml:space="preserve"> </w:t>
      </w:r>
      <w:r w:rsidRPr="000F046C">
        <w:rPr>
          <w:rFonts w:ascii="Work Sans" w:hAnsi="Work Sans"/>
        </w:rPr>
        <w:t>Projektskizze, Zusammenstellung der Gesamtkosten, weitere Beilagen</w:t>
      </w:r>
    </w:p>
    <w:p w:rsidR="00D674C4" w:rsidRDefault="00D674C4">
      <w:pPr>
        <w:overflowPunct/>
        <w:autoSpaceDE/>
        <w:autoSpaceDN/>
        <w:adjustRightInd/>
        <w:textAlignment w:val="auto"/>
        <w:rPr>
          <w:rFonts w:ascii="Work Sans" w:hAnsi="Work Sans"/>
        </w:rPr>
      </w:pPr>
      <w:r>
        <w:rPr>
          <w:rFonts w:ascii="Work Sans" w:hAnsi="Work Sans"/>
        </w:rPr>
        <w:br w:type="page"/>
      </w:r>
    </w:p>
    <w:p w:rsidR="00D674C4" w:rsidRPr="004E1E0D" w:rsidRDefault="00D674C4" w:rsidP="004E1E0D">
      <w:pPr>
        <w:tabs>
          <w:tab w:val="left" w:pos="1603"/>
        </w:tabs>
        <w:ind w:right="990"/>
        <w:rPr>
          <w:rFonts w:ascii="Work Sans" w:hAnsi="Work Sans"/>
          <w:bCs/>
          <w:sz w:val="18"/>
          <w:szCs w:val="18"/>
        </w:rPr>
      </w:pPr>
      <w:r>
        <w:rPr>
          <w:rFonts w:ascii="Work Sans" w:hAnsi="Work Sans"/>
          <w:bCs/>
          <w:color w:val="0056A4"/>
          <w:sz w:val="28"/>
          <w:szCs w:val="28"/>
          <w:lang w:eastAsia="de-CH"/>
        </w:rPr>
        <w:lastRenderedPageBreak/>
        <w:t xml:space="preserve">Anhang: </w:t>
      </w:r>
      <w:r w:rsidRPr="00795193">
        <w:rPr>
          <w:rFonts w:ascii="Work Sans" w:hAnsi="Work Sans"/>
          <w:bCs/>
          <w:color w:val="0056A4"/>
          <w:sz w:val="28"/>
          <w:szCs w:val="28"/>
          <w:lang w:eastAsia="de-CH"/>
        </w:rPr>
        <w:t xml:space="preserve">Reglement </w:t>
      </w:r>
      <w:proofErr w:type="spellStart"/>
      <w:r w:rsidRPr="00795193">
        <w:rPr>
          <w:rFonts w:ascii="Work Sans" w:hAnsi="Work Sans"/>
          <w:bCs/>
          <w:color w:val="0056A4"/>
          <w:sz w:val="28"/>
          <w:szCs w:val="28"/>
          <w:lang w:eastAsia="de-CH"/>
        </w:rPr>
        <w:t>Lorzenstromfonds</w:t>
      </w:r>
      <w:proofErr w:type="spellEnd"/>
    </w:p>
    <w:p w:rsidR="00D674C4" w:rsidRPr="00D674C4" w:rsidRDefault="00D674C4" w:rsidP="00D674C4">
      <w:pPr>
        <w:overflowPunct/>
        <w:ind w:right="-2"/>
        <w:textAlignment w:val="auto"/>
        <w:rPr>
          <w:rFonts w:ascii="Work Sans" w:hAnsi="Work Sans"/>
          <w:bCs/>
          <w:color w:val="0056A4"/>
          <w:sz w:val="16"/>
          <w:szCs w:val="16"/>
          <w:lang w:eastAsia="de-CH"/>
        </w:rPr>
      </w:pPr>
    </w:p>
    <w:p w:rsidR="00D674C4" w:rsidRPr="00D674C4" w:rsidRDefault="00D674C4" w:rsidP="00D674C4">
      <w:pPr>
        <w:overflowPunct/>
        <w:ind w:right="-2"/>
        <w:textAlignment w:val="auto"/>
        <w:rPr>
          <w:rFonts w:ascii="Work Sans" w:hAnsi="Work Sans"/>
          <w:bCs/>
          <w:color w:val="0056A4"/>
          <w:sz w:val="16"/>
          <w:szCs w:val="16"/>
          <w:lang w:eastAsia="de-CH"/>
        </w:rPr>
      </w:pPr>
    </w:p>
    <w:p w:rsidR="009C252A" w:rsidRDefault="009C252A" w:rsidP="00D674C4">
      <w:pPr>
        <w:pBdr>
          <w:bottom w:val="single" w:sz="4" w:space="1" w:color="0056A4"/>
        </w:pBdr>
        <w:tabs>
          <w:tab w:val="left" w:pos="392"/>
        </w:tabs>
        <w:overflowPunct/>
        <w:spacing w:line="240" w:lineRule="exact"/>
        <w:ind w:right="-2"/>
        <w:textAlignment w:val="auto"/>
        <w:rPr>
          <w:rFonts w:ascii="Work Sans" w:hAnsi="Work Sans"/>
          <w:bCs/>
          <w:color w:val="0056A4"/>
          <w:sz w:val="16"/>
          <w:szCs w:val="16"/>
          <w:lang w:eastAsia="de-CH"/>
        </w:rPr>
        <w:sectPr w:rsidR="009C252A" w:rsidSect="001C46F3">
          <w:headerReference w:type="default" r:id="rId7"/>
          <w:footerReference w:type="default" r:id="rId8"/>
          <w:headerReference w:type="first" r:id="rId9"/>
          <w:footerReference w:type="first" r:id="rId10"/>
          <w:pgSz w:w="11906" w:h="16838"/>
          <w:pgMar w:top="2699" w:right="851" w:bottom="1418" w:left="1418" w:header="720" w:footer="374" w:gutter="0"/>
          <w:cols w:space="720"/>
          <w:titlePg/>
        </w:sectPr>
      </w:pPr>
    </w:p>
    <w:p w:rsidR="00D674C4" w:rsidRPr="00D674C4" w:rsidRDefault="00D674C4" w:rsidP="00D674C4">
      <w:pPr>
        <w:pBdr>
          <w:bottom w:val="single" w:sz="4" w:space="1" w:color="0056A4"/>
        </w:pBdr>
        <w:tabs>
          <w:tab w:val="left" w:pos="392"/>
        </w:tabs>
        <w:overflowPunct/>
        <w:spacing w:line="240" w:lineRule="exact"/>
        <w:ind w:right="-2"/>
        <w:textAlignment w:val="auto"/>
        <w:rPr>
          <w:rFonts w:ascii="Work Sans" w:hAnsi="Work Sans"/>
          <w:bCs/>
          <w:color w:val="0056A4"/>
          <w:sz w:val="16"/>
          <w:szCs w:val="16"/>
          <w:lang w:eastAsia="de-CH"/>
        </w:rPr>
      </w:pPr>
      <w:r w:rsidRPr="00D674C4">
        <w:rPr>
          <w:rFonts w:ascii="Work Sans" w:hAnsi="Work Sans"/>
          <w:bCs/>
          <w:color w:val="0056A4"/>
          <w:sz w:val="16"/>
          <w:szCs w:val="16"/>
          <w:lang w:eastAsia="de-CH"/>
        </w:rPr>
        <w:t>1.</w:t>
      </w:r>
      <w:r w:rsidRPr="00D674C4">
        <w:rPr>
          <w:rFonts w:ascii="Work Sans" w:hAnsi="Work Sans"/>
          <w:bCs/>
          <w:color w:val="0056A4"/>
          <w:sz w:val="16"/>
          <w:szCs w:val="16"/>
          <w:lang w:eastAsia="de-CH"/>
        </w:rPr>
        <w:tab/>
        <w:t>Zweck</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 xml:space="preserve">Der </w:t>
      </w:r>
      <w:proofErr w:type="spellStart"/>
      <w:r w:rsidRPr="00D674C4">
        <w:rPr>
          <w:rFonts w:ascii="Work Sans" w:hAnsi="Work Sans"/>
          <w:color w:val="0056A4"/>
          <w:sz w:val="16"/>
          <w:szCs w:val="16"/>
          <w:lang w:eastAsia="de-CH"/>
        </w:rPr>
        <w:t>Lorzenstromfonds</w:t>
      </w:r>
      <w:proofErr w:type="spellEnd"/>
      <w:r w:rsidRPr="00D674C4">
        <w:rPr>
          <w:rFonts w:ascii="Work Sans" w:hAnsi="Work Sans"/>
          <w:color w:val="0056A4"/>
          <w:sz w:val="16"/>
          <w:szCs w:val="16"/>
          <w:lang w:eastAsia="de-CH"/>
        </w:rPr>
        <w:t xml:space="preserve"> bezweckt die Förderung der lokalen erneuerbaren Stromproduktion sowie die Ökologisierung der Gewässer, fördert Strom- bzw. Energiespar- und Effizienzmassnahmen und unterstützt entsprechende Umweltbildungsinitiativen</w:t>
      </w:r>
      <w:r w:rsidR="001512DA">
        <w:rPr>
          <w:rFonts w:ascii="Work Sans" w:hAnsi="Work Sans"/>
          <w:color w:val="0056A4"/>
          <w:sz w:val="16"/>
          <w:szCs w:val="16"/>
          <w:lang w:eastAsia="de-CH"/>
        </w:rPr>
        <w:t xml:space="preserve"> im Versorgungsgebiet</w:t>
      </w:r>
      <w:r w:rsidRPr="00D674C4">
        <w:rPr>
          <w:rFonts w:ascii="Work Sans" w:hAnsi="Work Sans"/>
          <w:color w:val="0056A4"/>
          <w:sz w:val="16"/>
          <w:szCs w:val="16"/>
          <w:lang w:eastAsia="de-CH"/>
        </w:rPr>
        <w:t xml:space="preserve"> </w:t>
      </w:r>
      <w:r w:rsidR="001512DA" w:rsidRPr="001512DA">
        <w:rPr>
          <w:rFonts w:ascii="Work Sans" w:hAnsi="Work Sans"/>
          <w:color w:val="0056A4"/>
          <w:sz w:val="16"/>
          <w:szCs w:val="16"/>
          <w:lang w:eastAsia="de-CH"/>
        </w:rPr>
        <w:t>des Zuger Versorgungsunternehmens WWZ AG.</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p>
    <w:p w:rsidR="00D674C4" w:rsidRPr="00D674C4" w:rsidRDefault="00D674C4" w:rsidP="007D3522">
      <w:pPr>
        <w:pStyle w:val="Listenabsatz"/>
        <w:numPr>
          <w:ilvl w:val="0"/>
          <w:numId w:val="2"/>
        </w:numPr>
        <w:overflowPunct/>
        <w:spacing w:after="120" w:line="240" w:lineRule="exact"/>
        <w:ind w:right="-2"/>
        <w:contextualSpacing w:val="0"/>
        <w:textAlignment w:val="auto"/>
        <w:rPr>
          <w:rFonts w:ascii="Work Sans" w:hAnsi="Work Sans"/>
          <w:color w:val="0056A4"/>
          <w:sz w:val="16"/>
          <w:szCs w:val="16"/>
          <w:lang w:eastAsia="de-CH"/>
        </w:rPr>
      </w:pPr>
      <w:r w:rsidRPr="00D674C4">
        <w:rPr>
          <w:rFonts w:ascii="Work Sans" w:hAnsi="Work Sans"/>
          <w:color w:val="0056A4"/>
          <w:sz w:val="16"/>
          <w:szCs w:val="16"/>
          <w:lang w:eastAsia="de-CH"/>
        </w:rPr>
        <w:t>Unter Förderung der lokalen erneuerbaren Stromproduktion werden Beiträge an Stromerzeugungsanlagen verstanden, welche aus erneuerbaren, nicht fossilen Energieträgern (Wasser, Sonne, Biomasse, Wind etc.) Strom produzieren. Förderbeiträge können auch bei Erneuerung bzw. Erweiterung bestehender Anlagen gewährt werden, wenn umweltspezifische Verbesserungen realisiert oder der Wirkungsgrad erhöht werden.</w:t>
      </w:r>
    </w:p>
    <w:p w:rsidR="00D674C4" w:rsidRPr="00D674C4" w:rsidRDefault="00D674C4" w:rsidP="007D3522">
      <w:pPr>
        <w:pStyle w:val="Listenabsatz"/>
        <w:numPr>
          <w:ilvl w:val="0"/>
          <w:numId w:val="2"/>
        </w:numPr>
        <w:overflowPunct/>
        <w:spacing w:after="120" w:line="240" w:lineRule="exact"/>
        <w:ind w:right="-2"/>
        <w:contextualSpacing w:val="0"/>
        <w:textAlignment w:val="auto"/>
        <w:rPr>
          <w:rFonts w:ascii="Work Sans" w:hAnsi="Work Sans"/>
          <w:color w:val="0056A4"/>
          <w:sz w:val="16"/>
          <w:szCs w:val="16"/>
          <w:lang w:eastAsia="de-CH"/>
        </w:rPr>
      </w:pPr>
      <w:r w:rsidRPr="00D674C4">
        <w:rPr>
          <w:rFonts w:ascii="Work Sans" w:hAnsi="Work Sans"/>
          <w:color w:val="0056A4"/>
          <w:sz w:val="16"/>
          <w:szCs w:val="16"/>
          <w:lang w:eastAsia="de-CH"/>
        </w:rPr>
        <w:t xml:space="preserve">Unter Ökologisierung der Gewässer werden Projekte verstanden, welche geeignet sind, den naturnahen Zustand der Gewässer im Versorgungsgebiet insbesondere der </w:t>
      </w:r>
      <w:proofErr w:type="spellStart"/>
      <w:r w:rsidRPr="00D674C4">
        <w:rPr>
          <w:rFonts w:ascii="Work Sans" w:hAnsi="Work Sans"/>
          <w:color w:val="0056A4"/>
          <w:sz w:val="16"/>
          <w:szCs w:val="16"/>
          <w:lang w:eastAsia="de-CH"/>
        </w:rPr>
        <w:t>Lorze</w:t>
      </w:r>
      <w:proofErr w:type="spellEnd"/>
      <w:r w:rsidRPr="00D674C4">
        <w:rPr>
          <w:rFonts w:ascii="Work Sans" w:hAnsi="Work Sans"/>
          <w:color w:val="0056A4"/>
          <w:sz w:val="16"/>
          <w:szCs w:val="16"/>
          <w:lang w:eastAsia="de-CH"/>
        </w:rPr>
        <w:t xml:space="preserve"> zu erhalten und zu fördern, soweit dies nicht bereits aufgrund gesetzlicher Vorgaben zwingend zu erfolgen hat und soweit die lokale Elektrizitätserzeugung nicht in Frage gestellt wird.</w:t>
      </w:r>
    </w:p>
    <w:p w:rsidR="00D674C4" w:rsidRPr="00D674C4" w:rsidRDefault="00D674C4" w:rsidP="007D3522">
      <w:pPr>
        <w:pStyle w:val="Listenabsatz"/>
        <w:numPr>
          <w:ilvl w:val="0"/>
          <w:numId w:val="2"/>
        </w:numPr>
        <w:overflowPunct/>
        <w:spacing w:after="120" w:line="240" w:lineRule="exact"/>
        <w:ind w:right="-2"/>
        <w:contextualSpacing w:val="0"/>
        <w:textAlignment w:val="auto"/>
        <w:rPr>
          <w:rFonts w:ascii="Work Sans" w:hAnsi="Work Sans"/>
          <w:color w:val="0056A4"/>
          <w:sz w:val="16"/>
          <w:szCs w:val="16"/>
          <w:lang w:eastAsia="de-CH"/>
        </w:rPr>
      </w:pPr>
      <w:r w:rsidRPr="00D674C4">
        <w:rPr>
          <w:rFonts w:ascii="Work Sans" w:hAnsi="Work Sans"/>
          <w:color w:val="0056A4"/>
          <w:sz w:val="16"/>
          <w:szCs w:val="16"/>
          <w:lang w:eastAsia="de-CH"/>
        </w:rPr>
        <w:t>Unter Strom- bzw. Energiespar</w:t>
      </w:r>
      <w:r w:rsidR="00A02653">
        <w:rPr>
          <w:rFonts w:ascii="Work Sans" w:hAnsi="Work Sans"/>
          <w:color w:val="0056A4"/>
          <w:sz w:val="16"/>
          <w:szCs w:val="16"/>
          <w:lang w:eastAsia="de-CH"/>
        </w:rPr>
        <w:t>-</w:t>
      </w:r>
      <w:r w:rsidRPr="00D674C4">
        <w:rPr>
          <w:rFonts w:ascii="Work Sans" w:hAnsi="Work Sans"/>
          <w:color w:val="0056A4"/>
          <w:sz w:val="16"/>
          <w:szCs w:val="16"/>
          <w:lang w:eastAsia="de-CH"/>
        </w:rPr>
        <w:t xml:space="preserve"> und</w:t>
      </w:r>
      <w:r w:rsidR="00A02653">
        <w:rPr>
          <w:rFonts w:ascii="Work Sans" w:hAnsi="Work Sans"/>
          <w:color w:val="0056A4"/>
          <w:sz w:val="16"/>
          <w:szCs w:val="16"/>
          <w:lang w:eastAsia="de-CH"/>
        </w:rPr>
        <w:t xml:space="preserve"> E</w:t>
      </w:r>
      <w:r w:rsidRPr="00D674C4">
        <w:rPr>
          <w:rFonts w:ascii="Work Sans" w:hAnsi="Work Sans"/>
          <w:color w:val="0056A4"/>
          <w:sz w:val="16"/>
          <w:szCs w:val="16"/>
          <w:lang w:eastAsia="de-CH"/>
        </w:rPr>
        <w:t>ffizienz</w:t>
      </w:r>
      <w:r w:rsidR="00A02653">
        <w:rPr>
          <w:rFonts w:ascii="Work Sans" w:hAnsi="Work Sans"/>
          <w:color w:val="0056A4"/>
          <w:sz w:val="16"/>
          <w:szCs w:val="16"/>
          <w:lang w:eastAsia="de-CH"/>
        </w:rPr>
        <w:t>-</w:t>
      </w:r>
      <w:r w:rsidR="00A02653">
        <w:rPr>
          <w:rFonts w:ascii="Work Sans" w:hAnsi="Work Sans"/>
          <w:color w:val="0056A4"/>
          <w:sz w:val="16"/>
          <w:szCs w:val="16"/>
          <w:lang w:eastAsia="de-CH"/>
        </w:rPr>
        <w:br/>
      </w:r>
      <w:proofErr w:type="spellStart"/>
      <w:r w:rsidRPr="00D674C4">
        <w:rPr>
          <w:rFonts w:ascii="Work Sans" w:hAnsi="Work Sans"/>
          <w:color w:val="0056A4"/>
          <w:sz w:val="16"/>
          <w:szCs w:val="16"/>
          <w:lang w:eastAsia="de-CH"/>
        </w:rPr>
        <w:t>massnahmen</w:t>
      </w:r>
      <w:proofErr w:type="spellEnd"/>
      <w:r w:rsidRPr="00D674C4">
        <w:rPr>
          <w:rFonts w:ascii="Work Sans" w:hAnsi="Work Sans"/>
          <w:color w:val="0056A4"/>
          <w:sz w:val="16"/>
          <w:szCs w:val="16"/>
          <w:lang w:eastAsia="de-CH"/>
        </w:rPr>
        <w:t xml:space="preserve"> werden Massnahmen verstanden, welche zur Reduktion des Energieverbrauchs oder zu effizienterer und umweltschonenderer Energieerzeugung führen.</w:t>
      </w:r>
    </w:p>
    <w:p w:rsidR="00D674C4" w:rsidRPr="00D674C4" w:rsidRDefault="00D674C4" w:rsidP="007D3522">
      <w:pPr>
        <w:pStyle w:val="Listenabsatz"/>
        <w:numPr>
          <w:ilvl w:val="0"/>
          <w:numId w:val="2"/>
        </w:numPr>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Unter der Unterstützung von Umweltbildungsinitiativen werden Beiträge an Initiativen verstanden, welche der Sensibilisierung bezüglich unserer Gewässer und ihrer Ökologie, dem verantwortungsbewusste</w:t>
      </w:r>
      <w:r w:rsidR="00F25B79">
        <w:rPr>
          <w:rFonts w:ascii="Work Sans" w:hAnsi="Work Sans"/>
          <w:color w:val="0056A4"/>
          <w:sz w:val="16"/>
          <w:szCs w:val="16"/>
          <w:lang w:eastAsia="de-CH"/>
        </w:rPr>
        <w:t>n</w:t>
      </w:r>
      <w:r w:rsidRPr="00D674C4">
        <w:rPr>
          <w:rFonts w:ascii="Work Sans" w:hAnsi="Work Sans"/>
          <w:color w:val="0056A4"/>
          <w:sz w:val="16"/>
          <w:szCs w:val="16"/>
          <w:lang w:eastAsia="de-CH"/>
        </w:rPr>
        <w:t xml:space="preserve"> Umgang mit der Ressource Wasser sowie Energiethemen dienen.</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Die Fondsmittel sind im Gebiet einzusetzen, in welchem WWZ-</w:t>
      </w:r>
      <w:proofErr w:type="spellStart"/>
      <w:r w:rsidR="00592084">
        <w:rPr>
          <w:rFonts w:ascii="Work Sans" w:hAnsi="Work Sans"/>
          <w:color w:val="0056A4"/>
          <w:sz w:val="16"/>
          <w:szCs w:val="16"/>
          <w:lang w:eastAsia="de-CH"/>
        </w:rPr>
        <w:t>Wasser</w:t>
      </w:r>
      <w:r w:rsidRPr="00D674C4">
        <w:rPr>
          <w:rFonts w:ascii="Work Sans" w:hAnsi="Work Sans"/>
          <w:color w:val="0056A4"/>
          <w:sz w:val="16"/>
          <w:szCs w:val="16"/>
          <w:lang w:eastAsia="de-CH"/>
        </w:rPr>
        <w:t>Strom</w:t>
      </w:r>
      <w:proofErr w:type="spellEnd"/>
      <w:r w:rsidRPr="00D674C4">
        <w:rPr>
          <w:rFonts w:ascii="Work Sans" w:hAnsi="Work Sans"/>
          <w:color w:val="0056A4"/>
          <w:sz w:val="16"/>
          <w:szCs w:val="16"/>
          <w:lang w:eastAsia="de-CH"/>
        </w:rPr>
        <w:t xml:space="preserve"> bezogen werden kann. Ausnahmen sind möglich und werden vom Fondsbeirat beschlossen.</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bookmarkStart w:id="0" w:name="_GoBack"/>
      <w:bookmarkEnd w:id="0"/>
    </w:p>
    <w:p w:rsidR="00D674C4" w:rsidRPr="00D674C4" w:rsidRDefault="009C252A" w:rsidP="00D674C4">
      <w:pPr>
        <w:pBdr>
          <w:bottom w:val="single" w:sz="4" w:space="1" w:color="0056A4"/>
        </w:pBdr>
        <w:tabs>
          <w:tab w:val="left" w:pos="364"/>
        </w:tabs>
        <w:overflowPunct/>
        <w:spacing w:line="240" w:lineRule="exact"/>
        <w:ind w:right="-2"/>
        <w:textAlignment w:val="auto"/>
        <w:rPr>
          <w:rFonts w:ascii="Work Sans" w:hAnsi="Work Sans"/>
          <w:bCs/>
          <w:color w:val="0056A4"/>
          <w:sz w:val="16"/>
          <w:szCs w:val="16"/>
          <w:lang w:eastAsia="de-CH"/>
        </w:rPr>
      </w:pPr>
      <w:r>
        <w:rPr>
          <w:rFonts w:ascii="Work Sans" w:hAnsi="Work Sans"/>
          <w:bCs/>
          <w:color w:val="0056A4"/>
          <w:sz w:val="16"/>
          <w:szCs w:val="16"/>
          <w:lang w:eastAsia="de-CH"/>
        </w:rPr>
        <w:br w:type="column"/>
      </w:r>
      <w:r w:rsidR="00D674C4" w:rsidRPr="00D674C4">
        <w:rPr>
          <w:rFonts w:ascii="Work Sans" w:hAnsi="Work Sans"/>
          <w:bCs/>
          <w:color w:val="0056A4"/>
          <w:sz w:val="16"/>
          <w:szCs w:val="16"/>
          <w:lang w:eastAsia="de-CH"/>
        </w:rPr>
        <w:t>2.</w:t>
      </w:r>
      <w:r w:rsidR="00D674C4" w:rsidRPr="00D674C4">
        <w:rPr>
          <w:rFonts w:ascii="Work Sans" w:hAnsi="Work Sans"/>
          <w:bCs/>
          <w:color w:val="0056A4"/>
          <w:sz w:val="16"/>
          <w:szCs w:val="16"/>
          <w:lang w:eastAsia="de-CH"/>
        </w:rPr>
        <w:tab/>
        <w:t>Mittelherkunft</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Bis 31.</w:t>
      </w:r>
      <w:r w:rsidR="005A4AF2">
        <w:rPr>
          <w:rFonts w:ascii="Work Sans" w:hAnsi="Work Sans"/>
          <w:color w:val="0056A4"/>
          <w:sz w:val="16"/>
          <w:szCs w:val="16"/>
          <w:lang w:eastAsia="de-CH"/>
        </w:rPr>
        <w:t>0</w:t>
      </w:r>
      <w:r w:rsidRPr="00D674C4">
        <w:rPr>
          <w:rFonts w:ascii="Work Sans" w:hAnsi="Work Sans"/>
          <w:color w:val="0056A4"/>
          <w:sz w:val="16"/>
          <w:szCs w:val="16"/>
          <w:lang w:eastAsia="de-CH"/>
        </w:rPr>
        <w:t xml:space="preserve">3.2014 wurde der Fonds durch anteilige Einnahmen aus dem Verkauf von </w:t>
      </w:r>
      <w:proofErr w:type="spellStart"/>
      <w:r w:rsidRPr="00D674C4">
        <w:rPr>
          <w:rFonts w:ascii="Work Sans" w:hAnsi="Work Sans"/>
          <w:color w:val="0056A4"/>
          <w:sz w:val="16"/>
          <w:szCs w:val="16"/>
          <w:lang w:eastAsia="de-CH"/>
        </w:rPr>
        <w:t>Lorzenstrom</w:t>
      </w:r>
      <w:proofErr w:type="spellEnd"/>
      <w:r w:rsidRPr="00D674C4">
        <w:rPr>
          <w:rFonts w:ascii="Work Sans" w:hAnsi="Work Sans"/>
          <w:color w:val="0056A4"/>
          <w:sz w:val="16"/>
          <w:szCs w:val="16"/>
          <w:lang w:eastAsia="de-CH"/>
        </w:rPr>
        <w:t xml:space="preserve"> als Bestandteil von WWZ-</w:t>
      </w:r>
      <w:proofErr w:type="spellStart"/>
      <w:r w:rsidRPr="00D674C4">
        <w:rPr>
          <w:rFonts w:ascii="Work Sans" w:hAnsi="Work Sans"/>
          <w:color w:val="0056A4"/>
          <w:sz w:val="16"/>
          <w:szCs w:val="16"/>
          <w:lang w:eastAsia="de-CH"/>
        </w:rPr>
        <w:t>NaturStrom</w:t>
      </w:r>
      <w:proofErr w:type="spellEnd"/>
      <w:r w:rsidRPr="00D674C4">
        <w:rPr>
          <w:rFonts w:ascii="Work Sans" w:hAnsi="Work Sans"/>
          <w:color w:val="0056A4"/>
          <w:sz w:val="16"/>
          <w:szCs w:val="16"/>
          <w:lang w:eastAsia="de-CH"/>
        </w:rPr>
        <w:t xml:space="preserve"> geäufnet (1.25 Rp. pro verkaufte kWh </w:t>
      </w:r>
      <w:proofErr w:type="spellStart"/>
      <w:r w:rsidRPr="00D674C4">
        <w:rPr>
          <w:rFonts w:ascii="Work Sans" w:hAnsi="Work Sans"/>
          <w:color w:val="0056A4"/>
          <w:sz w:val="16"/>
          <w:szCs w:val="16"/>
          <w:lang w:eastAsia="de-CH"/>
        </w:rPr>
        <w:t>Lorzenstrom</w:t>
      </w:r>
      <w:proofErr w:type="spellEnd"/>
      <w:r w:rsidRPr="00D674C4">
        <w:rPr>
          <w:rFonts w:ascii="Work Sans" w:hAnsi="Work Sans"/>
          <w:color w:val="0056A4"/>
          <w:sz w:val="16"/>
          <w:szCs w:val="16"/>
          <w:lang w:eastAsia="de-CH"/>
        </w:rPr>
        <w:t xml:space="preserve">, welcher in den Wasserkraftwerken an der oberen </w:t>
      </w:r>
      <w:proofErr w:type="spellStart"/>
      <w:r w:rsidRPr="00D674C4">
        <w:rPr>
          <w:rFonts w:ascii="Work Sans" w:hAnsi="Work Sans"/>
          <w:color w:val="0056A4"/>
          <w:sz w:val="16"/>
          <w:szCs w:val="16"/>
          <w:lang w:eastAsia="de-CH"/>
        </w:rPr>
        <w:t>Lorze</w:t>
      </w:r>
      <w:proofErr w:type="spellEnd"/>
      <w:r w:rsidR="00F25B79">
        <w:rPr>
          <w:rFonts w:ascii="Work Sans" w:hAnsi="Work Sans"/>
          <w:color w:val="0056A4"/>
          <w:sz w:val="16"/>
          <w:szCs w:val="16"/>
          <w:lang w:eastAsia="de-CH"/>
        </w:rPr>
        <w:t xml:space="preserve"> und </w:t>
      </w:r>
      <w:r w:rsidRPr="00D674C4">
        <w:rPr>
          <w:rFonts w:ascii="Work Sans" w:hAnsi="Work Sans"/>
          <w:color w:val="0056A4"/>
          <w:sz w:val="16"/>
          <w:szCs w:val="16"/>
          <w:lang w:eastAsia="de-CH"/>
        </w:rPr>
        <w:t xml:space="preserve">am Mühlebach </w:t>
      </w:r>
      <w:r w:rsidR="00F25B79">
        <w:rPr>
          <w:rFonts w:ascii="Work Sans" w:hAnsi="Work Sans"/>
          <w:color w:val="0056A4"/>
          <w:sz w:val="16"/>
          <w:szCs w:val="16"/>
          <w:lang w:eastAsia="de-CH"/>
        </w:rPr>
        <w:t>sowie</w:t>
      </w:r>
      <w:r w:rsidRPr="00D674C4">
        <w:rPr>
          <w:rFonts w:ascii="Work Sans" w:hAnsi="Work Sans"/>
          <w:color w:val="0056A4"/>
          <w:sz w:val="16"/>
          <w:szCs w:val="16"/>
          <w:lang w:eastAsia="de-CH"/>
        </w:rPr>
        <w:t xml:space="preserve"> den Trinkwasserturbinen </w:t>
      </w:r>
      <w:proofErr w:type="spellStart"/>
      <w:r w:rsidRPr="00D674C4">
        <w:rPr>
          <w:rFonts w:ascii="Work Sans" w:hAnsi="Work Sans"/>
          <w:color w:val="0056A4"/>
          <w:sz w:val="16"/>
          <w:szCs w:val="16"/>
          <w:lang w:eastAsia="de-CH"/>
        </w:rPr>
        <w:t>Talacher</w:t>
      </w:r>
      <w:proofErr w:type="spellEnd"/>
      <w:r w:rsidRPr="00D674C4">
        <w:rPr>
          <w:rFonts w:ascii="Work Sans" w:hAnsi="Work Sans"/>
          <w:color w:val="0056A4"/>
          <w:sz w:val="16"/>
          <w:szCs w:val="16"/>
          <w:lang w:eastAsia="de-CH"/>
        </w:rPr>
        <w:t xml:space="preserve"> und Rötel gewonnen wurde). Seit dem </w:t>
      </w:r>
      <w:r w:rsidR="005A4AF2">
        <w:rPr>
          <w:rFonts w:ascii="Work Sans" w:hAnsi="Work Sans"/>
          <w:color w:val="0056A4"/>
          <w:sz w:val="16"/>
          <w:szCs w:val="16"/>
          <w:lang w:eastAsia="de-CH"/>
        </w:rPr>
        <w:t>0</w:t>
      </w:r>
      <w:r w:rsidRPr="00D674C4">
        <w:rPr>
          <w:rFonts w:ascii="Work Sans" w:hAnsi="Work Sans"/>
          <w:color w:val="0056A4"/>
          <w:sz w:val="16"/>
          <w:szCs w:val="16"/>
          <w:lang w:eastAsia="de-CH"/>
        </w:rPr>
        <w:t>1.</w:t>
      </w:r>
      <w:r w:rsidR="005A4AF2">
        <w:rPr>
          <w:rFonts w:ascii="Work Sans" w:hAnsi="Work Sans"/>
          <w:color w:val="0056A4"/>
          <w:sz w:val="16"/>
          <w:szCs w:val="16"/>
          <w:lang w:eastAsia="de-CH"/>
        </w:rPr>
        <w:t>0</w:t>
      </w:r>
      <w:r w:rsidRPr="00D674C4">
        <w:rPr>
          <w:rFonts w:ascii="Work Sans" w:hAnsi="Work Sans"/>
          <w:color w:val="0056A4"/>
          <w:sz w:val="16"/>
          <w:szCs w:val="16"/>
          <w:lang w:eastAsia="de-CH"/>
        </w:rPr>
        <w:t>4.2014 fliessen dem Fonds lediglich Mittel in Form von Zinsen zu.</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pBdr>
          <w:bottom w:val="single" w:sz="4" w:space="1" w:color="0056A4"/>
        </w:pBdr>
        <w:tabs>
          <w:tab w:val="left" w:pos="364"/>
        </w:tabs>
        <w:overflowPunct/>
        <w:spacing w:line="240" w:lineRule="exact"/>
        <w:ind w:right="-2"/>
        <w:textAlignment w:val="auto"/>
        <w:rPr>
          <w:rFonts w:ascii="Work Sans" w:hAnsi="Work Sans"/>
          <w:bCs/>
          <w:color w:val="0056A4"/>
          <w:sz w:val="16"/>
          <w:szCs w:val="16"/>
          <w:lang w:eastAsia="de-CH"/>
        </w:rPr>
      </w:pPr>
      <w:r w:rsidRPr="00D674C4">
        <w:rPr>
          <w:rFonts w:ascii="Work Sans" w:hAnsi="Work Sans"/>
          <w:bCs/>
          <w:color w:val="0056A4"/>
          <w:sz w:val="16"/>
          <w:szCs w:val="16"/>
          <w:lang w:eastAsia="de-CH"/>
        </w:rPr>
        <w:t xml:space="preserve">3. </w:t>
      </w:r>
      <w:r w:rsidRPr="00D674C4">
        <w:rPr>
          <w:rFonts w:ascii="Work Sans" w:hAnsi="Work Sans"/>
          <w:bCs/>
          <w:color w:val="0056A4"/>
          <w:sz w:val="16"/>
          <w:szCs w:val="16"/>
          <w:lang w:eastAsia="de-CH"/>
        </w:rPr>
        <w:tab/>
        <w:t>Beirat</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 xml:space="preserve">Der Fondsbeirat besteht aus mindestens fünf unabhängigen Personen aus der Region und zwei Vertretern </w:t>
      </w:r>
      <w:r w:rsidR="001512DA">
        <w:rPr>
          <w:rFonts w:ascii="Work Sans" w:hAnsi="Work Sans"/>
          <w:color w:val="0056A4"/>
          <w:sz w:val="16"/>
          <w:szCs w:val="16"/>
          <w:lang w:eastAsia="de-CH"/>
        </w:rPr>
        <w:t xml:space="preserve">von </w:t>
      </w:r>
      <w:r w:rsidRPr="00D674C4">
        <w:rPr>
          <w:rFonts w:ascii="Work Sans" w:hAnsi="Work Sans"/>
          <w:color w:val="0056A4"/>
          <w:sz w:val="16"/>
          <w:szCs w:val="16"/>
          <w:lang w:eastAsia="de-CH"/>
        </w:rPr>
        <w:t>WWZ (WWZ Energie AG). Der Fondssekretär (ohne Stimmrecht) wird durch WWZ gestellt. Der Fondsbeirat konstituiert sich selbst.</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pBdr>
          <w:bottom w:val="single" w:sz="4" w:space="1" w:color="0056A4"/>
        </w:pBdr>
        <w:tabs>
          <w:tab w:val="left" w:pos="364"/>
        </w:tabs>
        <w:overflowPunct/>
        <w:spacing w:line="240" w:lineRule="exact"/>
        <w:ind w:right="-2"/>
        <w:textAlignment w:val="auto"/>
        <w:rPr>
          <w:rFonts w:ascii="Work Sans" w:hAnsi="Work Sans"/>
          <w:bCs/>
          <w:color w:val="0056A4"/>
          <w:sz w:val="16"/>
          <w:szCs w:val="16"/>
          <w:lang w:eastAsia="de-CH"/>
        </w:rPr>
      </w:pPr>
      <w:r w:rsidRPr="00D674C4">
        <w:rPr>
          <w:rFonts w:ascii="Work Sans" w:hAnsi="Work Sans"/>
          <w:bCs/>
          <w:color w:val="0056A4"/>
          <w:sz w:val="16"/>
          <w:szCs w:val="16"/>
          <w:lang w:eastAsia="de-CH"/>
        </w:rPr>
        <w:t xml:space="preserve">4. </w:t>
      </w:r>
      <w:r w:rsidRPr="00D674C4">
        <w:rPr>
          <w:rFonts w:ascii="Work Sans" w:hAnsi="Work Sans"/>
          <w:bCs/>
          <w:color w:val="0056A4"/>
          <w:sz w:val="16"/>
          <w:szCs w:val="16"/>
          <w:lang w:eastAsia="de-CH"/>
        </w:rPr>
        <w:tab/>
        <w:t>Fondsverwaltung</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 xml:space="preserve">Der </w:t>
      </w:r>
      <w:proofErr w:type="spellStart"/>
      <w:r w:rsidRPr="00D674C4">
        <w:rPr>
          <w:rFonts w:ascii="Work Sans" w:hAnsi="Work Sans"/>
          <w:color w:val="0056A4"/>
          <w:sz w:val="16"/>
          <w:szCs w:val="16"/>
          <w:lang w:eastAsia="de-CH"/>
        </w:rPr>
        <w:t>Lorzenstromfonds</w:t>
      </w:r>
      <w:proofErr w:type="spellEnd"/>
      <w:r w:rsidRPr="00D674C4">
        <w:rPr>
          <w:rFonts w:ascii="Work Sans" w:hAnsi="Work Sans"/>
          <w:color w:val="0056A4"/>
          <w:sz w:val="16"/>
          <w:szCs w:val="16"/>
          <w:lang w:eastAsia="de-CH"/>
        </w:rPr>
        <w:t xml:space="preserve"> wird als Fondskonto unter der Bezeichnung </w:t>
      </w:r>
      <w:r w:rsidR="00C978BA">
        <w:rPr>
          <w:rFonts w:ascii="Work Sans" w:hAnsi="Work Sans"/>
          <w:color w:val="0056A4"/>
          <w:sz w:val="16"/>
          <w:szCs w:val="16"/>
          <w:lang w:eastAsia="de-CH"/>
        </w:rPr>
        <w:t>«</w:t>
      </w:r>
      <w:proofErr w:type="spellStart"/>
      <w:r w:rsidRPr="00D674C4">
        <w:rPr>
          <w:rFonts w:ascii="Work Sans" w:hAnsi="Work Sans"/>
          <w:color w:val="0056A4"/>
          <w:sz w:val="16"/>
          <w:szCs w:val="16"/>
          <w:lang w:eastAsia="de-CH"/>
        </w:rPr>
        <w:t>Lorzenstromfonds</w:t>
      </w:r>
      <w:proofErr w:type="spellEnd"/>
      <w:r w:rsidR="00C978BA">
        <w:rPr>
          <w:rFonts w:ascii="Work Sans" w:hAnsi="Work Sans"/>
          <w:color w:val="0056A4"/>
          <w:sz w:val="16"/>
          <w:szCs w:val="16"/>
          <w:lang w:eastAsia="de-CH"/>
        </w:rPr>
        <w:t>»</w:t>
      </w:r>
      <w:r w:rsidRPr="00D674C4">
        <w:rPr>
          <w:rFonts w:ascii="Work Sans" w:hAnsi="Work Sans"/>
          <w:color w:val="0056A4"/>
          <w:sz w:val="16"/>
          <w:szCs w:val="16"/>
          <w:lang w:eastAsia="de-CH"/>
        </w:rPr>
        <w:t xml:space="preserve"> bei WWZ geführt. Es erfolgt eine Verzinsung der Fondsmittel zum aktuellen Marktzins (= Zinssatz der 1. Hypothek der Zuger Kantonalbank). Über den Stand des Fondsvermögens sowie über die daraus finanzierten Projekte wird auf der Website </w:t>
      </w:r>
      <w:r w:rsidR="00BC052E">
        <w:rPr>
          <w:rFonts w:ascii="Work Sans" w:hAnsi="Work Sans"/>
          <w:color w:val="0056A4"/>
          <w:sz w:val="16"/>
          <w:szCs w:val="16"/>
          <w:lang w:eastAsia="de-CH"/>
        </w:rPr>
        <w:t>www.lorzenstromfonds.ch</w:t>
      </w:r>
      <w:r w:rsidRPr="00D674C4">
        <w:rPr>
          <w:rFonts w:ascii="Work Sans" w:hAnsi="Work Sans"/>
          <w:color w:val="0056A4"/>
          <w:sz w:val="16"/>
          <w:szCs w:val="16"/>
          <w:lang w:eastAsia="de-CH"/>
        </w:rPr>
        <w:t xml:space="preserve"> informiert.</w:t>
      </w:r>
    </w:p>
    <w:p w:rsidR="00D674C4" w:rsidRDefault="00D674C4" w:rsidP="00D674C4">
      <w:pPr>
        <w:tabs>
          <w:tab w:val="left" w:pos="364"/>
        </w:tabs>
        <w:overflowPunct/>
        <w:spacing w:line="240" w:lineRule="exact"/>
        <w:ind w:right="-2"/>
        <w:textAlignment w:val="auto"/>
        <w:rPr>
          <w:rFonts w:ascii="Work Sans" w:hAnsi="Work Sans"/>
          <w:bCs/>
          <w:color w:val="0056A4"/>
          <w:sz w:val="16"/>
          <w:szCs w:val="16"/>
          <w:lang w:eastAsia="de-CH"/>
        </w:rPr>
      </w:pPr>
    </w:p>
    <w:p w:rsidR="00A25C0A" w:rsidRPr="00D674C4" w:rsidRDefault="00A25C0A" w:rsidP="00D674C4">
      <w:pPr>
        <w:tabs>
          <w:tab w:val="left" w:pos="364"/>
        </w:tabs>
        <w:overflowPunct/>
        <w:spacing w:line="240" w:lineRule="exact"/>
        <w:ind w:right="-2"/>
        <w:textAlignment w:val="auto"/>
        <w:rPr>
          <w:rFonts w:ascii="Work Sans" w:hAnsi="Work Sans"/>
          <w:bCs/>
          <w:color w:val="0056A4"/>
          <w:sz w:val="16"/>
          <w:szCs w:val="16"/>
          <w:lang w:eastAsia="de-CH"/>
        </w:rPr>
      </w:pPr>
    </w:p>
    <w:p w:rsidR="00D674C4" w:rsidRPr="00D674C4" w:rsidRDefault="00D674C4" w:rsidP="00D674C4">
      <w:pPr>
        <w:pBdr>
          <w:bottom w:val="single" w:sz="4" w:space="1" w:color="0056A4"/>
        </w:pBd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bCs/>
          <w:color w:val="0056A4"/>
          <w:sz w:val="16"/>
          <w:szCs w:val="16"/>
          <w:lang w:eastAsia="de-CH"/>
        </w:rPr>
        <w:t xml:space="preserve">5. </w:t>
      </w:r>
      <w:r w:rsidRPr="00D674C4">
        <w:rPr>
          <w:rFonts w:ascii="Work Sans" w:hAnsi="Work Sans"/>
          <w:bCs/>
          <w:color w:val="0056A4"/>
          <w:sz w:val="16"/>
          <w:szCs w:val="16"/>
          <w:lang w:eastAsia="de-CH"/>
        </w:rPr>
        <w:tab/>
        <w:t>Verwendung der Fondsmittel</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 xml:space="preserve">Dem Fondssekretär können zu </w:t>
      </w:r>
      <w:proofErr w:type="spellStart"/>
      <w:r w:rsidRPr="00D674C4">
        <w:rPr>
          <w:rFonts w:ascii="Work Sans" w:hAnsi="Work Sans"/>
          <w:color w:val="0056A4"/>
          <w:sz w:val="16"/>
          <w:szCs w:val="16"/>
          <w:lang w:eastAsia="de-CH"/>
        </w:rPr>
        <w:t>Handen</w:t>
      </w:r>
      <w:proofErr w:type="spellEnd"/>
      <w:r w:rsidRPr="00D674C4">
        <w:rPr>
          <w:rFonts w:ascii="Work Sans" w:hAnsi="Work Sans"/>
          <w:color w:val="0056A4"/>
          <w:sz w:val="16"/>
          <w:szCs w:val="16"/>
          <w:lang w:eastAsia="de-CH"/>
        </w:rPr>
        <w:t xml:space="preserve"> des Fondsbeirats jederzeit Anträge zur Verwendung der Fondsmittel eingereicht werden (</w:t>
      </w:r>
      <w:proofErr w:type="spellStart"/>
      <w:r w:rsidRPr="00D674C4">
        <w:rPr>
          <w:rFonts w:ascii="Work Sans" w:hAnsi="Work Sans"/>
          <w:color w:val="0056A4"/>
          <w:sz w:val="16"/>
          <w:szCs w:val="16"/>
          <w:lang w:eastAsia="de-CH"/>
        </w:rPr>
        <w:t>Lorzenstromfonds</w:t>
      </w:r>
      <w:proofErr w:type="spellEnd"/>
      <w:r w:rsidRPr="00D674C4">
        <w:rPr>
          <w:rFonts w:ascii="Work Sans" w:hAnsi="Work Sans"/>
          <w:color w:val="0056A4"/>
          <w:sz w:val="16"/>
          <w:szCs w:val="16"/>
          <w:lang w:eastAsia="de-CH"/>
        </w:rPr>
        <w:t xml:space="preserve"> c/o WWZ Energie AG, </w:t>
      </w:r>
      <w:proofErr w:type="spellStart"/>
      <w:r w:rsidRPr="00D674C4">
        <w:rPr>
          <w:rFonts w:ascii="Work Sans" w:hAnsi="Work Sans"/>
          <w:color w:val="0056A4"/>
          <w:sz w:val="16"/>
          <w:szCs w:val="16"/>
          <w:lang w:eastAsia="de-CH"/>
        </w:rPr>
        <w:t>Chollerstrasse</w:t>
      </w:r>
      <w:proofErr w:type="spellEnd"/>
      <w:r w:rsidRPr="00D674C4">
        <w:rPr>
          <w:rFonts w:ascii="Work Sans" w:hAnsi="Work Sans"/>
          <w:color w:val="0056A4"/>
          <w:sz w:val="16"/>
          <w:szCs w:val="16"/>
          <w:lang w:eastAsia="de-CH"/>
        </w:rPr>
        <w:t xml:space="preserve"> 24, 6301 Zug). Über die Verwendung der Fondsmittel beschliesst der Fondsbeirat unter Beachtung des vorliegenden Reglements abschliessend mit der Mehrheit der anwesenden Mitglieder.</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pBdr>
          <w:bottom w:val="single" w:sz="4" w:space="1" w:color="0056A4"/>
        </w:pBdr>
        <w:tabs>
          <w:tab w:val="left" w:pos="364"/>
        </w:tabs>
        <w:overflowPunct/>
        <w:spacing w:line="240" w:lineRule="exact"/>
        <w:ind w:right="-2"/>
        <w:textAlignment w:val="auto"/>
        <w:rPr>
          <w:rFonts w:ascii="Work Sans" w:hAnsi="Work Sans"/>
          <w:bCs/>
          <w:color w:val="0056A4"/>
          <w:sz w:val="16"/>
          <w:szCs w:val="16"/>
          <w:lang w:eastAsia="de-CH"/>
        </w:rPr>
      </w:pPr>
      <w:r w:rsidRPr="00D674C4">
        <w:rPr>
          <w:rFonts w:ascii="Work Sans" w:hAnsi="Work Sans"/>
          <w:bCs/>
          <w:color w:val="0056A4"/>
          <w:sz w:val="16"/>
          <w:szCs w:val="16"/>
          <w:lang w:eastAsia="de-CH"/>
        </w:rPr>
        <w:t xml:space="preserve">6. </w:t>
      </w:r>
      <w:r w:rsidRPr="00D674C4">
        <w:rPr>
          <w:rFonts w:ascii="Work Sans" w:hAnsi="Work Sans"/>
          <w:bCs/>
          <w:color w:val="0056A4"/>
          <w:sz w:val="16"/>
          <w:szCs w:val="16"/>
          <w:lang w:eastAsia="de-CH"/>
        </w:rPr>
        <w:tab/>
        <w:t>Fonds</w:t>
      </w:r>
      <w:r w:rsidR="00210C12">
        <w:rPr>
          <w:rFonts w:ascii="Work Sans" w:hAnsi="Work Sans"/>
          <w:bCs/>
          <w:color w:val="0056A4"/>
          <w:sz w:val="16"/>
          <w:szCs w:val="16"/>
          <w:lang w:eastAsia="de-CH"/>
        </w:rPr>
        <w:t>s</w:t>
      </w:r>
      <w:r w:rsidRPr="00D674C4">
        <w:rPr>
          <w:rFonts w:ascii="Work Sans" w:hAnsi="Work Sans"/>
          <w:bCs/>
          <w:color w:val="0056A4"/>
          <w:sz w:val="16"/>
          <w:szCs w:val="16"/>
          <w:lang w:eastAsia="de-CH"/>
        </w:rPr>
        <w:t>ekretär</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Der Fondssekretär ist für die Fondsverwaltung zuständig. Er führt über die Fondsmittel und deren Einsatz Buch und erteilt entsprechende Auskünfte.</w:t>
      </w: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tabs>
          <w:tab w:val="left" w:pos="364"/>
        </w:tabs>
        <w:overflowPunct/>
        <w:spacing w:line="240" w:lineRule="exact"/>
        <w:ind w:right="-2"/>
        <w:textAlignment w:val="auto"/>
        <w:rPr>
          <w:rFonts w:ascii="Work Sans" w:hAnsi="Work Sans"/>
          <w:color w:val="0056A4"/>
          <w:sz w:val="16"/>
          <w:szCs w:val="16"/>
          <w:lang w:eastAsia="de-CH"/>
        </w:rPr>
      </w:pPr>
    </w:p>
    <w:p w:rsidR="00D674C4" w:rsidRPr="00D674C4" w:rsidRDefault="004E1E0D" w:rsidP="00D674C4">
      <w:pPr>
        <w:pBdr>
          <w:bottom w:val="single" w:sz="4" w:space="1" w:color="0056A4"/>
        </w:pBdr>
        <w:tabs>
          <w:tab w:val="left" w:pos="364"/>
        </w:tabs>
        <w:overflowPunct/>
        <w:spacing w:line="240" w:lineRule="exact"/>
        <w:ind w:right="-2"/>
        <w:textAlignment w:val="auto"/>
        <w:rPr>
          <w:rFonts w:ascii="Work Sans" w:hAnsi="Work Sans"/>
          <w:bCs/>
          <w:color w:val="0056A4"/>
          <w:sz w:val="16"/>
          <w:szCs w:val="16"/>
          <w:lang w:eastAsia="de-CH"/>
        </w:rPr>
      </w:pPr>
      <w:r>
        <w:rPr>
          <w:rFonts w:ascii="Work Sans" w:hAnsi="Work Sans"/>
          <w:bCs/>
          <w:color w:val="0056A4"/>
          <w:sz w:val="16"/>
          <w:szCs w:val="16"/>
          <w:lang w:eastAsia="de-CH"/>
        </w:rPr>
        <w:br w:type="column"/>
      </w:r>
      <w:r w:rsidR="00D674C4" w:rsidRPr="00D674C4">
        <w:rPr>
          <w:rFonts w:ascii="Work Sans" w:hAnsi="Work Sans"/>
          <w:bCs/>
          <w:color w:val="0056A4"/>
          <w:sz w:val="16"/>
          <w:szCs w:val="16"/>
          <w:lang w:eastAsia="de-CH"/>
        </w:rPr>
        <w:lastRenderedPageBreak/>
        <w:t xml:space="preserve">7. </w:t>
      </w:r>
      <w:r w:rsidR="00D674C4" w:rsidRPr="00D674C4">
        <w:rPr>
          <w:rFonts w:ascii="Work Sans" w:hAnsi="Work Sans"/>
          <w:bCs/>
          <w:color w:val="0056A4"/>
          <w:sz w:val="16"/>
          <w:szCs w:val="16"/>
          <w:lang w:eastAsia="de-CH"/>
        </w:rPr>
        <w:tab/>
        <w:t>Fonds</w:t>
      </w:r>
      <w:r w:rsidR="001512DA">
        <w:rPr>
          <w:rFonts w:ascii="Work Sans" w:hAnsi="Work Sans"/>
          <w:bCs/>
          <w:color w:val="0056A4"/>
          <w:sz w:val="16"/>
          <w:szCs w:val="16"/>
          <w:lang w:eastAsia="de-CH"/>
        </w:rPr>
        <w:t>au</w:t>
      </w:r>
      <w:r w:rsidR="00D674C4" w:rsidRPr="00D674C4">
        <w:rPr>
          <w:rFonts w:ascii="Work Sans" w:hAnsi="Work Sans"/>
          <w:bCs/>
          <w:color w:val="0056A4"/>
          <w:sz w:val="16"/>
          <w:szCs w:val="16"/>
          <w:lang w:eastAsia="de-CH"/>
        </w:rPr>
        <w:t>flösung und -</w:t>
      </w:r>
      <w:r w:rsidR="001512DA">
        <w:rPr>
          <w:rFonts w:ascii="Work Sans" w:hAnsi="Work Sans"/>
          <w:bCs/>
          <w:color w:val="0056A4"/>
          <w:sz w:val="16"/>
          <w:szCs w:val="16"/>
          <w:lang w:eastAsia="de-CH"/>
        </w:rPr>
        <w:t>ü</w:t>
      </w:r>
      <w:r w:rsidR="00D674C4" w:rsidRPr="00D674C4">
        <w:rPr>
          <w:rFonts w:ascii="Work Sans" w:hAnsi="Work Sans"/>
          <w:bCs/>
          <w:color w:val="0056A4"/>
          <w:sz w:val="16"/>
          <w:szCs w:val="16"/>
          <w:lang w:eastAsia="de-CH"/>
        </w:rPr>
        <w:t>bertragung</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Der Fonds wird aufgelöst, wenn WWZ die Vermarktung de</w:t>
      </w:r>
      <w:r w:rsidR="00E106D5">
        <w:rPr>
          <w:rFonts w:ascii="Work Sans" w:hAnsi="Work Sans"/>
          <w:color w:val="0056A4"/>
          <w:sz w:val="16"/>
          <w:szCs w:val="16"/>
          <w:lang w:eastAsia="de-CH"/>
        </w:rPr>
        <w:t>s</w:t>
      </w:r>
      <w:r w:rsidRPr="00D674C4">
        <w:rPr>
          <w:rFonts w:ascii="Work Sans" w:hAnsi="Work Sans"/>
          <w:color w:val="0056A4"/>
          <w:sz w:val="16"/>
          <w:szCs w:val="16"/>
          <w:lang w:eastAsia="de-CH"/>
        </w:rPr>
        <w:t xml:space="preserve"> Produkts </w:t>
      </w:r>
      <w:r w:rsidR="004A426A">
        <w:rPr>
          <w:rFonts w:ascii="Work Sans" w:hAnsi="Work Sans"/>
          <w:color w:val="0056A4"/>
          <w:sz w:val="16"/>
          <w:szCs w:val="16"/>
          <w:lang w:eastAsia="de-CH"/>
        </w:rPr>
        <w:t>«</w:t>
      </w:r>
      <w:proofErr w:type="spellStart"/>
      <w:r w:rsidRPr="00D674C4">
        <w:rPr>
          <w:rFonts w:ascii="Work Sans" w:hAnsi="Work Sans"/>
          <w:color w:val="0056A4"/>
          <w:sz w:val="16"/>
          <w:szCs w:val="16"/>
          <w:lang w:eastAsia="de-CH"/>
        </w:rPr>
        <w:t>NaturStrom</w:t>
      </w:r>
      <w:proofErr w:type="spellEnd"/>
      <w:r w:rsidR="004A426A">
        <w:rPr>
          <w:rFonts w:ascii="Work Sans" w:hAnsi="Work Sans"/>
          <w:color w:val="0056A4"/>
          <w:sz w:val="16"/>
          <w:szCs w:val="16"/>
          <w:lang w:eastAsia="de-CH"/>
        </w:rPr>
        <w:t>»</w:t>
      </w:r>
      <w:r w:rsidRPr="00D674C4">
        <w:rPr>
          <w:rFonts w:ascii="Work Sans" w:hAnsi="Work Sans"/>
          <w:color w:val="0056A4"/>
          <w:sz w:val="16"/>
          <w:szCs w:val="16"/>
          <w:lang w:eastAsia="de-CH"/>
        </w:rPr>
        <w:t xml:space="preserve"> einstell</w:t>
      </w:r>
      <w:r w:rsidR="00210C12">
        <w:rPr>
          <w:rFonts w:ascii="Work Sans" w:hAnsi="Work Sans"/>
          <w:color w:val="0056A4"/>
          <w:sz w:val="16"/>
          <w:szCs w:val="16"/>
          <w:lang w:eastAsia="de-CH"/>
        </w:rPr>
        <w:t>t</w:t>
      </w:r>
      <w:r w:rsidRPr="00D674C4">
        <w:rPr>
          <w:rFonts w:ascii="Work Sans" w:hAnsi="Work Sans"/>
          <w:color w:val="0056A4"/>
          <w:sz w:val="16"/>
          <w:szCs w:val="16"/>
          <w:lang w:eastAsia="de-CH"/>
        </w:rPr>
        <w:t xml:space="preserve"> und die vorhandenen Mittel des </w:t>
      </w:r>
      <w:proofErr w:type="spellStart"/>
      <w:r w:rsidRPr="00D674C4">
        <w:rPr>
          <w:rFonts w:ascii="Work Sans" w:hAnsi="Work Sans"/>
          <w:color w:val="0056A4"/>
          <w:sz w:val="16"/>
          <w:szCs w:val="16"/>
          <w:lang w:eastAsia="de-CH"/>
        </w:rPr>
        <w:t>Lorzenstromfonds</w:t>
      </w:r>
      <w:proofErr w:type="spellEnd"/>
      <w:r w:rsidRPr="00D674C4">
        <w:rPr>
          <w:rFonts w:ascii="Work Sans" w:hAnsi="Work Sans"/>
          <w:color w:val="0056A4"/>
          <w:sz w:val="16"/>
          <w:szCs w:val="16"/>
          <w:lang w:eastAsia="de-CH"/>
        </w:rPr>
        <w:t xml:space="preserve"> gemäss </w:t>
      </w:r>
      <w:r w:rsidRPr="00D674C4">
        <w:rPr>
          <w:rFonts w:ascii="Work Sans" w:hAnsi="Work Sans"/>
          <w:color w:val="0056A4"/>
          <w:sz w:val="16"/>
          <w:szCs w:val="16"/>
          <w:lang w:eastAsia="de-CH"/>
        </w:rPr>
        <w:t>Zweckbestimmung verteilt sind. Der Fondsbestand kann auch auf ein ähnliches Nachfolgeprodukt übertragen werden.</w:t>
      </w: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p>
    <w:p w:rsidR="009C252A" w:rsidRDefault="009C252A" w:rsidP="00D674C4">
      <w:pPr>
        <w:overflowPunct/>
        <w:spacing w:line="240" w:lineRule="exact"/>
        <w:ind w:right="-2"/>
        <w:textAlignment w:val="auto"/>
        <w:rPr>
          <w:rFonts w:ascii="Work Sans" w:hAnsi="Work Sans"/>
          <w:color w:val="0056A4"/>
          <w:sz w:val="16"/>
          <w:szCs w:val="16"/>
          <w:lang w:eastAsia="de-CH"/>
        </w:rPr>
        <w:sectPr w:rsidR="009C252A" w:rsidSect="009C252A">
          <w:type w:val="continuous"/>
          <w:pgSz w:w="11906" w:h="16838"/>
          <w:pgMar w:top="2699" w:right="851" w:bottom="1843" w:left="1418" w:header="720" w:footer="374" w:gutter="0"/>
          <w:cols w:num="2" w:space="720"/>
          <w:titlePg/>
        </w:sectPr>
      </w:pP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p>
    <w:p w:rsidR="00D674C4" w:rsidRDefault="00D674C4" w:rsidP="00D674C4">
      <w:pPr>
        <w:overflowPunct/>
        <w:spacing w:line="240" w:lineRule="exact"/>
        <w:ind w:right="-2"/>
        <w:textAlignment w:val="auto"/>
        <w:rPr>
          <w:rFonts w:ascii="Work Sans" w:hAnsi="Work Sans"/>
          <w:color w:val="0056A4"/>
          <w:sz w:val="16"/>
          <w:szCs w:val="16"/>
          <w:lang w:eastAsia="de-CH"/>
        </w:rPr>
      </w:pPr>
    </w:p>
    <w:p w:rsidR="009C252A" w:rsidRPr="00D674C4" w:rsidRDefault="009C252A" w:rsidP="00D674C4">
      <w:pPr>
        <w:overflowPunct/>
        <w:spacing w:line="240" w:lineRule="exact"/>
        <w:ind w:right="-2"/>
        <w:textAlignment w:val="auto"/>
        <w:rPr>
          <w:rFonts w:ascii="Work Sans" w:hAnsi="Work Sans"/>
          <w:color w:val="0056A4"/>
          <w:sz w:val="16"/>
          <w:szCs w:val="16"/>
          <w:lang w:eastAsia="de-CH"/>
        </w:rPr>
      </w:pPr>
    </w:p>
    <w:p w:rsidR="00D674C4" w:rsidRPr="00D674C4" w:rsidRDefault="00D674C4" w:rsidP="00D674C4">
      <w:pPr>
        <w:overflowPunct/>
        <w:spacing w:line="240" w:lineRule="exact"/>
        <w:ind w:right="-2"/>
        <w:textAlignment w:val="auto"/>
        <w:rPr>
          <w:rFonts w:ascii="Work Sans" w:hAnsi="Work Sans"/>
          <w:color w:val="0056A4"/>
          <w:sz w:val="16"/>
          <w:szCs w:val="16"/>
          <w:lang w:eastAsia="de-CH"/>
        </w:rPr>
      </w:pPr>
      <w:r w:rsidRPr="00D674C4">
        <w:rPr>
          <w:rFonts w:ascii="Work Sans" w:hAnsi="Work Sans"/>
          <w:color w:val="0056A4"/>
          <w:sz w:val="16"/>
          <w:szCs w:val="16"/>
          <w:lang w:eastAsia="de-CH"/>
        </w:rPr>
        <w:t>Dieses Reglement tritt per 1. Februar 2015 in Kraft, Anpassungen bleiben vorbehalten.</w:t>
      </w:r>
    </w:p>
    <w:p w:rsidR="00D674C4" w:rsidRPr="00D674C4" w:rsidRDefault="00D674C4" w:rsidP="00D674C4">
      <w:pPr>
        <w:spacing w:line="240" w:lineRule="exact"/>
        <w:ind w:right="-2"/>
        <w:rPr>
          <w:rFonts w:ascii="Work Sans" w:hAnsi="Work Sans"/>
          <w:color w:val="0056A4"/>
          <w:sz w:val="16"/>
          <w:szCs w:val="16"/>
          <w:lang w:eastAsia="de-CH"/>
        </w:rPr>
      </w:pPr>
    </w:p>
    <w:p w:rsidR="00D674C4" w:rsidRPr="00D674C4" w:rsidRDefault="00D674C4" w:rsidP="00D674C4">
      <w:pPr>
        <w:spacing w:line="240" w:lineRule="exact"/>
        <w:ind w:right="-2"/>
        <w:rPr>
          <w:rFonts w:ascii="Work Sans" w:hAnsi="Work Sans"/>
          <w:color w:val="0056A4"/>
          <w:sz w:val="16"/>
          <w:szCs w:val="16"/>
        </w:rPr>
      </w:pPr>
      <w:r w:rsidRPr="00D674C4">
        <w:rPr>
          <w:rFonts w:ascii="Work Sans" w:hAnsi="Work Sans"/>
          <w:color w:val="0056A4"/>
          <w:sz w:val="16"/>
          <w:szCs w:val="16"/>
          <w:lang w:eastAsia="de-CH"/>
        </w:rPr>
        <w:t xml:space="preserve">Zug, 1. Februar 2015 </w:t>
      </w:r>
      <w:r w:rsidRPr="00D674C4">
        <w:rPr>
          <w:rFonts w:ascii="Work Sans" w:hAnsi="Work Sans"/>
          <w:color w:val="0056A4"/>
          <w:sz w:val="16"/>
          <w:szCs w:val="16"/>
          <w:lang w:eastAsia="de-CH"/>
        </w:rPr>
        <w:tab/>
      </w:r>
      <w:r w:rsidRPr="00D674C4">
        <w:rPr>
          <w:rFonts w:ascii="Work Sans" w:hAnsi="Work Sans"/>
          <w:color w:val="0056A4"/>
          <w:sz w:val="16"/>
          <w:szCs w:val="16"/>
          <w:lang w:eastAsia="de-CH"/>
        </w:rPr>
        <w:tab/>
      </w:r>
      <w:r w:rsidRPr="00D674C4">
        <w:rPr>
          <w:rFonts w:ascii="Work Sans" w:hAnsi="Work Sans"/>
          <w:color w:val="0056A4"/>
          <w:sz w:val="16"/>
          <w:szCs w:val="16"/>
          <w:lang w:eastAsia="de-CH"/>
        </w:rPr>
        <w:tab/>
      </w:r>
      <w:r w:rsidRPr="00D674C4">
        <w:rPr>
          <w:rFonts w:ascii="Work Sans" w:hAnsi="Work Sans"/>
          <w:color w:val="0056A4"/>
          <w:sz w:val="16"/>
          <w:szCs w:val="16"/>
          <w:lang w:eastAsia="de-CH"/>
        </w:rPr>
        <w:tab/>
        <w:t>Der Fondsbeirat</w:t>
      </w:r>
    </w:p>
    <w:p w:rsidR="00D674C4" w:rsidRPr="00D674C4" w:rsidRDefault="00D674C4" w:rsidP="00D674C4">
      <w:pPr>
        <w:spacing w:line="240" w:lineRule="atLeast"/>
        <w:ind w:right="-2"/>
        <w:rPr>
          <w:rFonts w:ascii="Work Sans" w:hAnsi="Work Sans"/>
          <w:sz w:val="16"/>
          <w:szCs w:val="16"/>
        </w:rPr>
      </w:pPr>
    </w:p>
    <w:p w:rsidR="00D674C4" w:rsidRPr="000F046C" w:rsidRDefault="00D674C4" w:rsidP="00D674C4">
      <w:pPr>
        <w:ind w:right="-2"/>
        <w:rPr>
          <w:rFonts w:ascii="Work Sans" w:hAnsi="Work Sans"/>
        </w:rPr>
      </w:pPr>
    </w:p>
    <w:sectPr w:rsidR="00D674C4" w:rsidRPr="000F046C" w:rsidSect="009C252A">
      <w:type w:val="continuous"/>
      <w:pgSz w:w="11906" w:h="16838"/>
      <w:pgMar w:top="2699" w:right="851" w:bottom="1843" w:left="1418" w:header="720" w:footer="37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C55" w:rsidRDefault="00375C55">
      <w:r>
        <w:separator/>
      </w:r>
    </w:p>
  </w:endnote>
  <w:endnote w:type="continuationSeparator" w:id="0">
    <w:p w:rsidR="00375C55" w:rsidRDefault="00375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70F4B3D-88DA-4775-9A37-F564DC7B715A}"/>
  </w:font>
  <w:font w:name="Work Sans">
    <w:charset w:val="00"/>
    <w:family w:val="auto"/>
    <w:pitch w:val="variable"/>
    <w:sig w:usb0="00000007" w:usb1="00000001" w:usb2="00000000" w:usb3="00000000" w:csb0="00000093" w:csb1="00000000"/>
    <w:embedRegular r:id="rId2" w:fontKey="{56C34E27-E248-44D6-A7E3-F10C902B18EA}"/>
  </w:font>
  <w:font w:name="Cambria">
    <w:panose1 w:val="02040503050406030204"/>
    <w:charset w:val="00"/>
    <w:family w:val="roman"/>
    <w:pitch w:val="variable"/>
    <w:sig w:usb0="E00006FF" w:usb1="420024FF" w:usb2="02000000" w:usb3="00000000" w:csb0="0000019F" w:csb1="00000000"/>
    <w:embedRegular r:id="rId3" w:fontKey="{9E5C57C9-0E01-4661-8F96-5E7C7BA5B2E8}"/>
  </w:font>
  <w:font w:name="Calibri">
    <w:panose1 w:val="020F0502020204030204"/>
    <w:charset w:val="00"/>
    <w:family w:val="swiss"/>
    <w:pitch w:val="variable"/>
    <w:sig w:usb0="E0002AFF" w:usb1="C000247B" w:usb2="00000009" w:usb3="00000000" w:csb0="000001FF" w:csb1="00000000"/>
    <w:embedRegular r:id="rId4" w:fontKey="{5966D892-442D-4656-AE70-2EDEF7814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282917"/>
      <w:docPartObj>
        <w:docPartGallery w:val="Page Numbers (Bottom of Page)"/>
        <w:docPartUnique/>
      </w:docPartObj>
    </w:sdtPr>
    <w:sdtEndPr>
      <w:rPr>
        <w:rFonts w:ascii="Work Sans" w:hAnsi="Work Sans"/>
        <w:color w:val="0056A4"/>
        <w:sz w:val="18"/>
        <w:szCs w:val="18"/>
      </w:rPr>
    </w:sdtEndPr>
    <w:sdtContent>
      <w:p w:rsidR="00996803" w:rsidRPr="00360856" w:rsidRDefault="00996803">
        <w:pPr>
          <w:pStyle w:val="Fuzeile"/>
          <w:rPr>
            <w:rFonts w:ascii="Work Sans" w:hAnsi="Work Sans"/>
            <w:color w:val="0056A4"/>
            <w:sz w:val="18"/>
            <w:szCs w:val="18"/>
          </w:rPr>
        </w:pPr>
        <w:r w:rsidRPr="00360856">
          <w:rPr>
            <w:rFonts w:ascii="Work Sans" w:hAnsi="Work Sans"/>
            <w:color w:val="0056A4"/>
            <w:sz w:val="18"/>
            <w:szCs w:val="18"/>
          </w:rPr>
          <w:fldChar w:fldCharType="begin"/>
        </w:r>
        <w:r w:rsidRPr="00360856">
          <w:rPr>
            <w:rFonts w:ascii="Work Sans" w:hAnsi="Work Sans"/>
            <w:color w:val="0056A4"/>
            <w:sz w:val="18"/>
            <w:szCs w:val="18"/>
          </w:rPr>
          <w:instrText>PAGE   \* MERGEFORMAT</w:instrText>
        </w:r>
        <w:r w:rsidRPr="00360856">
          <w:rPr>
            <w:rFonts w:ascii="Work Sans" w:hAnsi="Work Sans"/>
            <w:color w:val="0056A4"/>
            <w:sz w:val="18"/>
            <w:szCs w:val="18"/>
          </w:rPr>
          <w:fldChar w:fldCharType="separate"/>
        </w:r>
        <w:r w:rsidRPr="00360856">
          <w:rPr>
            <w:rFonts w:ascii="Work Sans" w:hAnsi="Work Sans"/>
            <w:color w:val="0056A4"/>
            <w:sz w:val="18"/>
            <w:szCs w:val="18"/>
            <w:lang w:val="de-DE"/>
          </w:rPr>
          <w:t>2</w:t>
        </w:r>
        <w:r w:rsidRPr="00360856">
          <w:rPr>
            <w:rFonts w:ascii="Work Sans" w:hAnsi="Work Sans"/>
            <w:color w:val="0056A4"/>
            <w:sz w:val="18"/>
            <w:szCs w:val="18"/>
          </w:rPr>
          <w:fldChar w:fldCharType="end"/>
        </w:r>
      </w:p>
    </w:sdtContent>
  </w:sdt>
  <w:p w:rsidR="00996803" w:rsidRDefault="009968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Work Sans" w:hAnsi="Work Sans"/>
        <w:color w:val="0056A4"/>
        <w:sz w:val="18"/>
        <w:szCs w:val="18"/>
      </w:rPr>
      <w:id w:val="-1697466041"/>
      <w:docPartObj>
        <w:docPartGallery w:val="Page Numbers (Bottom of Page)"/>
        <w:docPartUnique/>
      </w:docPartObj>
    </w:sdtPr>
    <w:sdtEndPr/>
    <w:sdtContent>
      <w:p w:rsidR="00360856" w:rsidRPr="00360856" w:rsidRDefault="00360856">
        <w:pPr>
          <w:pStyle w:val="Fuzeile"/>
          <w:rPr>
            <w:rFonts w:ascii="Work Sans" w:hAnsi="Work Sans"/>
            <w:color w:val="0056A4"/>
            <w:sz w:val="18"/>
            <w:szCs w:val="18"/>
          </w:rPr>
        </w:pPr>
        <w:r w:rsidRPr="00360856">
          <w:rPr>
            <w:rFonts w:ascii="Work Sans" w:hAnsi="Work Sans"/>
            <w:color w:val="0056A4"/>
            <w:sz w:val="18"/>
            <w:szCs w:val="18"/>
          </w:rPr>
          <w:fldChar w:fldCharType="begin"/>
        </w:r>
        <w:r w:rsidRPr="00360856">
          <w:rPr>
            <w:rFonts w:ascii="Work Sans" w:hAnsi="Work Sans"/>
            <w:color w:val="0056A4"/>
            <w:sz w:val="18"/>
            <w:szCs w:val="18"/>
          </w:rPr>
          <w:instrText>PAGE   \* MERGEFORMAT</w:instrText>
        </w:r>
        <w:r w:rsidRPr="00360856">
          <w:rPr>
            <w:rFonts w:ascii="Work Sans" w:hAnsi="Work Sans"/>
            <w:color w:val="0056A4"/>
            <w:sz w:val="18"/>
            <w:szCs w:val="18"/>
          </w:rPr>
          <w:fldChar w:fldCharType="separate"/>
        </w:r>
        <w:r w:rsidRPr="00360856">
          <w:rPr>
            <w:rFonts w:ascii="Work Sans" w:hAnsi="Work Sans"/>
            <w:color w:val="0056A4"/>
            <w:sz w:val="18"/>
            <w:szCs w:val="18"/>
            <w:lang w:val="de-DE"/>
          </w:rPr>
          <w:t>2</w:t>
        </w:r>
        <w:r w:rsidRPr="00360856">
          <w:rPr>
            <w:rFonts w:ascii="Work Sans" w:hAnsi="Work Sans"/>
            <w:color w:val="0056A4"/>
            <w:sz w:val="18"/>
            <w:szCs w:val="18"/>
          </w:rPr>
          <w:fldChar w:fldCharType="end"/>
        </w:r>
      </w:p>
    </w:sdtContent>
  </w:sdt>
  <w:p w:rsidR="00360856" w:rsidRDefault="003608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C55" w:rsidRDefault="00375C55">
      <w:r>
        <w:separator/>
      </w:r>
    </w:p>
  </w:footnote>
  <w:footnote w:type="continuationSeparator" w:id="0">
    <w:p w:rsidR="00375C55" w:rsidRDefault="00375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77F" w:rsidRPr="00E400C5" w:rsidRDefault="004D1610">
    <w:pPr>
      <w:pStyle w:val="Kopfzeile"/>
      <w:rPr>
        <w:rFonts w:ascii="Work Sans" w:hAnsi="Work Sans"/>
      </w:rPr>
    </w:pPr>
    <w:r>
      <w:rPr>
        <w:noProof/>
      </w:rPr>
      <w:drawing>
        <wp:anchor distT="0" distB="0" distL="114300" distR="114300" simplePos="0" relativeHeight="251665408" behindDoc="0" locked="0" layoutInCell="1" allowOverlap="1" wp14:anchorId="7CE6851B" wp14:editId="328D596A">
          <wp:simplePos x="0" y="0"/>
          <wp:positionH relativeFrom="column">
            <wp:posOffset>4445</wp:posOffset>
          </wp:positionH>
          <wp:positionV relativeFrom="paragraph">
            <wp:posOffset>-266700</wp:posOffset>
          </wp:positionV>
          <wp:extent cx="1143000" cy="9235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F_Logo_BLAU.png"/>
                  <pic:cNvPicPr/>
                </pic:nvPicPr>
                <pic:blipFill>
                  <a:blip r:embed="rId1">
                    <a:extLst>
                      <a:ext uri="{28A0092B-C50C-407E-A947-70E740481C1C}">
                        <a14:useLocalDpi xmlns:a14="http://schemas.microsoft.com/office/drawing/2010/main" val="0"/>
                      </a:ext>
                    </a:extLst>
                  </a:blip>
                  <a:stretch>
                    <a:fillRect/>
                  </a:stretch>
                </pic:blipFill>
                <pic:spPr>
                  <a:xfrm>
                    <a:off x="0" y="0"/>
                    <a:ext cx="1143000" cy="923580"/>
                  </a:xfrm>
                  <a:prstGeom prst="rect">
                    <a:avLst/>
                  </a:prstGeom>
                </pic:spPr>
              </pic:pic>
            </a:graphicData>
          </a:graphic>
          <wp14:sizeRelH relativeFrom="margin">
            <wp14:pctWidth>0</wp14:pctWidth>
          </wp14:sizeRelH>
          <wp14:sizeRelV relativeFrom="margin">
            <wp14:pctHeight>0</wp14:pctHeight>
          </wp14:sizeRelV>
        </wp:anchor>
      </w:drawing>
    </w:r>
  </w:p>
  <w:p w:rsidR="0040077F" w:rsidRPr="00E400C5" w:rsidRDefault="0040077F">
    <w:pPr>
      <w:pStyle w:val="Kopfzeile"/>
      <w:rPr>
        <w:rFonts w:ascii="Work Sans" w:hAnsi="Work Sans"/>
      </w:rPr>
    </w:pPr>
  </w:p>
  <w:p w:rsidR="0040077F" w:rsidRPr="00E400C5" w:rsidRDefault="0040077F" w:rsidP="0040077F">
    <w:pPr>
      <w:ind w:left="5387"/>
      <w:rPr>
        <w:rFonts w:ascii="Work Sans" w:hAnsi="Work Sans"/>
      </w:rPr>
    </w:pPr>
  </w:p>
  <w:p w:rsidR="0040077F" w:rsidRDefault="0040077F" w:rsidP="00E400C5">
    <w:pPr>
      <w:rPr>
        <w:rFonts w:ascii="Work Sans" w:hAnsi="Work Sans"/>
      </w:rPr>
    </w:pPr>
  </w:p>
  <w:p w:rsidR="00E400C5" w:rsidRPr="00E400C5" w:rsidRDefault="00E400C5" w:rsidP="00E400C5">
    <w:pPr>
      <w:rPr>
        <w:rFonts w:ascii="Work Sans" w:hAnsi="Work Sa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6AE" w:rsidRDefault="004D1610">
    <w:pPr>
      <w:pStyle w:val="Kopfzeile"/>
    </w:pPr>
    <w:r>
      <w:rPr>
        <w:noProof/>
      </w:rPr>
      <w:drawing>
        <wp:anchor distT="0" distB="0" distL="114300" distR="114300" simplePos="0" relativeHeight="251663360" behindDoc="0" locked="0" layoutInCell="1" allowOverlap="1">
          <wp:simplePos x="0" y="0"/>
          <wp:positionH relativeFrom="column">
            <wp:posOffset>4445</wp:posOffset>
          </wp:positionH>
          <wp:positionV relativeFrom="paragraph">
            <wp:posOffset>-276225</wp:posOffset>
          </wp:positionV>
          <wp:extent cx="1143000" cy="92358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F_Logo_BLAU.png"/>
                  <pic:cNvPicPr/>
                </pic:nvPicPr>
                <pic:blipFill>
                  <a:blip r:embed="rId1">
                    <a:extLst>
                      <a:ext uri="{28A0092B-C50C-407E-A947-70E740481C1C}">
                        <a14:useLocalDpi xmlns:a14="http://schemas.microsoft.com/office/drawing/2010/main" val="0"/>
                      </a:ext>
                    </a:extLst>
                  </a:blip>
                  <a:stretch>
                    <a:fillRect/>
                  </a:stretch>
                </pic:blipFill>
                <pic:spPr>
                  <a:xfrm>
                    <a:off x="0" y="0"/>
                    <a:ext cx="1151543" cy="930483"/>
                  </a:xfrm>
                  <a:prstGeom prst="rect">
                    <a:avLst/>
                  </a:prstGeom>
                </pic:spPr>
              </pic:pic>
            </a:graphicData>
          </a:graphic>
          <wp14:sizeRelH relativeFrom="margin">
            <wp14:pctWidth>0</wp14:pctWidth>
          </wp14:sizeRelH>
          <wp14:sizeRelV relativeFrom="margin">
            <wp14:pctHeight>0</wp14:pctHeight>
          </wp14:sizeRelV>
        </wp:anchor>
      </w:drawing>
    </w:r>
  </w:p>
  <w:p w:rsidR="00B036AE" w:rsidRDefault="00B036AE">
    <w:pPr>
      <w:pStyle w:val="Kopfzeile"/>
    </w:pPr>
  </w:p>
  <w:p w:rsidR="00B036AE" w:rsidRDefault="00B036AE" w:rsidP="00B036AE">
    <w:pPr>
      <w:pStyle w:val="Kopfzeile"/>
    </w:pPr>
  </w:p>
  <w:p w:rsidR="00B036AE" w:rsidRDefault="00B036AE" w:rsidP="00B036AE">
    <w:pPr>
      <w:pStyle w:val="Kopfzeile"/>
    </w:pPr>
  </w:p>
  <w:p w:rsidR="00B036AE" w:rsidRPr="00B036AE" w:rsidRDefault="00B036AE" w:rsidP="00B036AE">
    <w:pPr>
      <w:rPr>
        <w:rFonts w:ascii="Work Sans" w:hAnsi="Work Sans"/>
        <w:color w:val="0056A4"/>
        <w:sz w:val="18"/>
        <w:szCs w:val="18"/>
      </w:rPr>
    </w:pPr>
  </w:p>
  <w:p w:rsidR="00B036AE" w:rsidRDefault="00B036AE" w:rsidP="00B036AE">
    <w:pPr>
      <w:rPr>
        <w:rFonts w:ascii="Work Sans" w:hAnsi="Work Sans"/>
        <w:color w:val="0056A4"/>
        <w:sz w:val="18"/>
        <w:szCs w:val="18"/>
      </w:rPr>
    </w:pPr>
  </w:p>
  <w:p w:rsidR="00B036AE" w:rsidRDefault="00B036AE" w:rsidP="00B036AE">
    <w:pPr>
      <w:rPr>
        <w:rFonts w:ascii="Work Sans" w:hAnsi="Work Sans"/>
        <w:color w:val="0056A4"/>
        <w:sz w:val="18"/>
        <w:szCs w:val="18"/>
      </w:rPr>
    </w:pPr>
  </w:p>
  <w:p w:rsidR="00657236" w:rsidRDefault="00657236" w:rsidP="00B036AE">
    <w:pPr>
      <w:rPr>
        <w:rFonts w:ascii="Work Sans" w:hAnsi="Work Sans"/>
        <w:color w:val="0056A4"/>
        <w:sz w:val="18"/>
        <w:szCs w:val="18"/>
      </w:rPr>
    </w:pPr>
  </w:p>
  <w:p w:rsidR="00B036AE" w:rsidRPr="00657236" w:rsidRDefault="00B036AE" w:rsidP="00B036AE">
    <w:pPr>
      <w:rPr>
        <w:rFonts w:ascii="Work Sans" w:hAnsi="Work Sans"/>
        <w:color w:val="0056A4"/>
      </w:rPr>
    </w:pPr>
    <w:r w:rsidRPr="00657236">
      <w:rPr>
        <w:rFonts w:ascii="Work Sans" w:hAnsi="Work Sans"/>
        <w:color w:val="0056A4"/>
      </w:rPr>
      <w:t>WWZ Energie AG</w:t>
    </w:r>
  </w:p>
  <w:p w:rsidR="00B036AE" w:rsidRPr="00657236" w:rsidRDefault="00B036AE" w:rsidP="00B036AE">
    <w:pPr>
      <w:rPr>
        <w:rFonts w:ascii="Work Sans" w:hAnsi="Work Sans"/>
        <w:color w:val="0056A4"/>
      </w:rPr>
    </w:pPr>
    <w:proofErr w:type="spellStart"/>
    <w:r w:rsidRPr="00657236">
      <w:rPr>
        <w:rFonts w:ascii="Work Sans" w:hAnsi="Work Sans"/>
        <w:color w:val="0056A4"/>
      </w:rPr>
      <w:t>Lorzenstromfonds</w:t>
    </w:r>
    <w:proofErr w:type="spellEnd"/>
    <w:r w:rsidRPr="00657236">
      <w:rPr>
        <w:rFonts w:ascii="Work Sans" w:hAnsi="Work Sans"/>
        <w:color w:val="0056A4"/>
      </w:rPr>
      <w:t>-Sekretär</w:t>
    </w:r>
  </w:p>
  <w:p w:rsidR="00B036AE" w:rsidRPr="00657236" w:rsidRDefault="00BC052E" w:rsidP="00B036AE">
    <w:pPr>
      <w:rPr>
        <w:rFonts w:ascii="Work Sans" w:hAnsi="Work Sans"/>
        <w:color w:val="0056A4"/>
      </w:rPr>
    </w:pPr>
    <w:r>
      <w:rPr>
        <w:rFonts w:ascii="Work Sans" w:hAnsi="Work Sans"/>
        <w:color w:val="0056A4"/>
      </w:rPr>
      <w:t>Paul Steimen</w:t>
    </w:r>
  </w:p>
  <w:p w:rsidR="00B036AE" w:rsidRPr="00657236" w:rsidRDefault="00B036AE" w:rsidP="00B036AE">
    <w:pPr>
      <w:rPr>
        <w:rFonts w:ascii="Work Sans" w:hAnsi="Work Sans"/>
        <w:color w:val="0056A4"/>
      </w:rPr>
    </w:pPr>
    <w:proofErr w:type="spellStart"/>
    <w:r w:rsidRPr="00657236">
      <w:rPr>
        <w:rFonts w:ascii="Work Sans" w:hAnsi="Work Sans"/>
        <w:color w:val="0056A4"/>
      </w:rPr>
      <w:t>Chollerstrasse</w:t>
    </w:r>
    <w:proofErr w:type="spellEnd"/>
    <w:r w:rsidRPr="00657236">
      <w:rPr>
        <w:rFonts w:ascii="Work Sans" w:hAnsi="Work Sans"/>
        <w:color w:val="0056A4"/>
      </w:rPr>
      <w:t xml:space="preserve"> 24</w:t>
    </w:r>
  </w:p>
  <w:p w:rsidR="00B036AE" w:rsidRPr="00657236" w:rsidRDefault="00B036AE" w:rsidP="00B036AE">
    <w:pPr>
      <w:rPr>
        <w:rFonts w:ascii="Work Sans" w:hAnsi="Work Sans"/>
        <w:color w:val="0056A4"/>
      </w:rPr>
    </w:pPr>
    <w:r w:rsidRPr="00657236">
      <w:rPr>
        <w:rFonts w:ascii="Work Sans" w:hAnsi="Work Sans"/>
        <w:color w:val="0056A4"/>
      </w:rPr>
      <w:t>6301 Zug</w:t>
    </w:r>
  </w:p>
  <w:p w:rsidR="00B036AE" w:rsidRDefault="00B036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6872"/>
    <w:multiLevelType w:val="hybridMultilevel"/>
    <w:tmpl w:val="3E06FB08"/>
    <w:lvl w:ilvl="0" w:tplc="4E9C3344">
      <w:start w:val="1"/>
      <w:numFmt w:val="bullet"/>
      <w:lvlText w:val=""/>
      <w:lvlJc w:val="left"/>
      <w:pPr>
        <w:ind w:left="360" w:hanging="360"/>
      </w:pPr>
      <w:rPr>
        <w:rFonts w:ascii="Symbol" w:hAnsi="Symbol" w:hint="default"/>
        <w:color w:val="1F497D" w:themeColor="text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2B82A2D"/>
    <w:multiLevelType w:val="hybridMultilevel"/>
    <w:tmpl w:val="9042B7FA"/>
    <w:lvl w:ilvl="0" w:tplc="8DC083BE">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15"/>
    <w:rsid w:val="00007923"/>
    <w:rsid w:val="000125A0"/>
    <w:rsid w:val="000F046C"/>
    <w:rsid w:val="00120094"/>
    <w:rsid w:val="001512DA"/>
    <w:rsid w:val="001C46F3"/>
    <w:rsid w:val="00210C12"/>
    <w:rsid w:val="002215C5"/>
    <w:rsid w:val="002724BD"/>
    <w:rsid w:val="00312241"/>
    <w:rsid w:val="00360856"/>
    <w:rsid w:val="00375C55"/>
    <w:rsid w:val="003772EC"/>
    <w:rsid w:val="0040077F"/>
    <w:rsid w:val="004A426A"/>
    <w:rsid w:val="004C12F2"/>
    <w:rsid w:val="004D1610"/>
    <w:rsid w:val="004E1E0D"/>
    <w:rsid w:val="00525329"/>
    <w:rsid w:val="00592084"/>
    <w:rsid w:val="005A4AF2"/>
    <w:rsid w:val="00602178"/>
    <w:rsid w:val="00657236"/>
    <w:rsid w:val="006C6D5A"/>
    <w:rsid w:val="007C5AE3"/>
    <w:rsid w:val="007D23D6"/>
    <w:rsid w:val="007D3522"/>
    <w:rsid w:val="00864396"/>
    <w:rsid w:val="008B7854"/>
    <w:rsid w:val="008C6BCE"/>
    <w:rsid w:val="009673B4"/>
    <w:rsid w:val="00996803"/>
    <w:rsid w:val="009C252A"/>
    <w:rsid w:val="009D2E15"/>
    <w:rsid w:val="00A02653"/>
    <w:rsid w:val="00A25C0A"/>
    <w:rsid w:val="00A767B1"/>
    <w:rsid w:val="00A962A0"/>
    <w:rsid w:val="00AB2EC4"/>
    <w:rsid w:val="00B036AE"/>
    <w:rsid w:val="00B941BD"/>
    <w:rsid w:val="00BC052E"/>
    <w:rsid w:val="00C67754"/>
    <w:rsid w:val="00C978BA"/>
    <w:rsid w:val="00D674C4"/>
    <w:rsid w:val="00D8253D"/>
    <w:rsid w:val="00E106D5"/>
    <w:rsid w:val="00E400C5"/>
    <w:rsid w:val="00EC5732"/>
    <w:rsid w:val="00EC6B20"/>
    <w:rsid w:val="00EE668A"/>
    <w:rsid w:val="00F063A0"/>
    <w:rsid w:val="00F25B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1A1757D"/>
  <w15:docId w15:val="{8A6445F0-38E4-460F-965F-B76762B4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overflowPunct w:val="0"/>
      <w:autoSpaceDE w:val="0"/>
      <w:autoSpaceDN w:val="0"/>
      <w:adjustRightInd w:val="0"/>
      <w:textAlignment w:val="baseline"/>
    </w:pPr>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Sprechblasentext">
    <w:name w:val="Balloon Text"/>
    <w:basedOn w:val="Standard"/>
    <w:link w:val="SprechblasentextZchn"/>
    <w:uiPriority w:val="99"/>
    <w:semiHidden/>
    <w:unhideWhenUsed/>
    <w:rsid w:val="002215C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15C5"/>
    <w:rPr>
      <w:rFonts w:ascii="Segoe UI" w:hAnsi="Segoe UI" w:cs="Segoe UI"/>
      <w:sz w:val="18"/>
      <w:szCs w:val="18"/>
      <w:lang w:eastAsia="de-DE"/>
    </w:rPr>
  </w:style>
  <w:style w:type="character" w:customStyle="1" w:styleId="FuzeileZchn">
    <w:name w:val="Fußzeile Zchn"/>
    <w:basedOn w:val="Absatz-Standardschriftart"/>
    <w:link w:val="Fuzeile"/>
    <w:uiPriority w:val="99"/>
    <w:rsid w:val="00996803"/>
    <w:rPr>
      <w:lang w:eastAsia="de-DE"/>
    </w:rPr>
  </w:style>
  <w:style w:type="paragraph" w:styleId="Listenabsatz">
    <w:name w:val="List Paragraph"/>
    <w:basedOn w:val="Standard"/>
    <w:uiPriority w:val="34"/>
    <w:qFormat/>
    <w:rsid w:val="00D67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ma\Lokale%20Einstellungen\Temporary%20Internet%20Files\OLK24\Projekt-Antrag%20Lorzenstromfonds.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Projekt-Antrag Lorzenstromfonds</Template>
  <TotalTime>0</TotalTime>
  <Pages>4</Pages>
  <Words>621</Words>
  <Characters>4450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Projekt Antragsformular</vt:lpstr>
    </vt:vector>
  </TitlesOfParts>
  <Manager>David Thiel</Manager>
  <Company>WWZ Energie AG</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Antragsformular</dc:title>
  <dc:subject>Lorzenstromfonds</dc:subject>
  <dc:creator>dietma</dc:creator>
  <cp:keywords/>
  <dc:description>Antrag auf Gewährung einer Förderung aus dem Lorzenstromfonds der WWZ Energie AG</dc:description>
  <cp:lastModifiedBy>Michael Tibisch</cp:lastModifiedBy>
  <cp:revision>3</cp:revision>
  <cp:lastPrinted>2018-04-17T14:18:00Z</cp:lastPrinted>
  <dcterms:created xsi:type="dcterms:W3CDTF">2018-05-09T12:44:00Z</dcterms:created>
  <dcterms:modified xsi:type="dcterms:W3CDTF">2018-11-22T17:34:00Z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